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114301</wp:posOffset>
            </wp:positionH>
            <wp:positionV relativeFrom="paragraph">
              <wp:posOffset>0</wp:posOffset>
            </wp:positionV>
            <wp:extent cx="5758180" cy="1319530"/>
            <wp:effectExtent b="0" l="0" r="0" t="0"/>
            <wp:wrapSquare wrapText="bothSides" distB="0" distT="0" distL="114935" distR="11493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1319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Proposition om stadgeändring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Göteborg 201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90101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Bakgrund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Beskrivning av bakgrund till propositionen.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Yrkande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 anledning av detta föreslår sektionsstyrelsen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</w:t>
        <w:tab/>
        <w:t xml:space="preserve">det till punkt x:x:x i stadgarna/reglementet läggs till/ändras från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4" w:right="0" w:firstLine="0.9999999999999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4" w:right="0" w:firstLine="0.9999999999999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”Utdrag ur stadga/reglemente”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4" w:right="0" w:firstLine="0.9999999999999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4" w:right="0" w:firstLine="0.9999999999999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till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”Ändring”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TD-styret, genom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För- Efternamn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 </w:t>
      </w:r>
      <w:r w:rsidDel="00000000" w:rsidR="00000000" w:rsidRPr="00000000">
        <w:rPr>
          <w:sz w:val="24"/>
          <w:szCs w:val="24"/>
          <w:rtl w:val="0"/>
        </w:rPr>
        <w:t xml:space="preserve">18/19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4" w:right="0" w:hanging="13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