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Franklin Gothic" w:cs="Franklin Gothic" w:eastAsia="Franklin Gothic" w:hAnsi="Franklin Gothic"/>
          <w:sz w:val="72"/>
          <w:szCs w:val="72"/>
        </w:rPr>
      </w:pPr>
      <w:r w:rsidDel="00000000" w:rsidR="00000000" w:rsidRPr="00000000">
        <w:rPr>
          <w:rFonts w:ascii="Franklin Gothic" w:cs="Franklin Gothic" w:eastAsia="Franklin Gothic" w:hAnsi="Franklin Gothic"/>
          <w:sz w:val="72"/>
          <w:szCs w:val="72"/>
          <w:rtl w:val="0"/>
        </w:rPr>
        <w:t xml:space="preserve">Reglemente</w:t>
      </w:r>
    </w:p>
    <w:p w:rsidR="00000000" w:rsidDel="00000000" w:rsidP="00000000" w:rsidRDefault="00000000" w:rsidRPr="00000000" w14:paraId="00000002">
      <w:pPr>
        <w:spacing w:line="360" w:lineRule="auto"/>
        <w:jc w:val="cente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för Teknologsektionen Teknisk Design</w:t>
      </w:r>
    </w:p>
    <w:p w:rsidR="00000000" w:rsidDel="00000000" w:rsidP="00000000" w:rsidRDefault="00000000" w:rsidRPr="00000000" w14:paraId="00000003">
      <w:pPr>
        <w:spacing w:line="360" w:lineRule="auto"/>
        <w:jc w:val="cente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vid Chalmers Tekniska Högskola i Göteborg</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Garamond" w:cs="Garamond" w:eastAsia="Garamond" w:hAnsi="Garamond"/>
          <w:sz w:val="32"/>
          <w:szCs w:val="32"/>
        </w:rPr>
      </w:pPr>
      <w:r w:rsidDel="00000000" w:rsidR="00000000" w:rsidRPr="00000000">
        <w:rPr>
          <w:rFonts w:ascii="Garamond" w:cs="Garamond" w:eastAsia="Garamond" w:hAnsi="Garamond"/>
          <w:sz w:val="32"/>
          <w:szCs w:val="32"/>
        </w:rPr>
        <w:drawing>
          <wp:inline distB="0" distT="0" distL="0" distR="0">
            <wp:extent cx="3632200" cy="5829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32200" cy="58293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leader="none" w:pos="360"/>
        </w:tabs>
        <w:spacing w:line="360" w:lineRule="auto"/>
        <w:jc w:val="center"/>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Antaget </w:t>
      </w:r>
    </w:p>
    <w:p w:rsidR="00000000" w:rsidDel="00000000" w:rsidP="00000000" w:rsidRDefault="00000000" w:rsidRPr="00000000" w14:paraId="00000009">
      <w:pPr>
        <w:tabs>
          <w:tab w:val="left" w:leader="none" w:pos="360"/>
        </w:tabs>
        <w:spacing w:line="360" w:lineRule="auto"/>
        <w:jc w:val="center"/>
        <w:rPr>
          <w:rFonts w:ascii="Times New Roman" w:cs="Times New Roman" w:eastAsia="Times New Roman" w:hAnsi="Times New Roman"/>
          <w:b w:val="1"/>
          <w:sz w:val="32"/>
          <w:szCs w:val="32"/>
        </w:rPr>
      </w:pPr>
      <w:r w:rsidDel="00000000" w:rsidR="00000000" w:rsidRPr="00000000">
        <w:rPr>
          <w:rFonts w:ascii="Garamond" w:cs="Garamond" w:eastAsia="Garamond" w:hAnsi="Garamond"/>
          <w:sz w:val="28"/>
          <w:szCs w:val="28"/>
          <w:rtl w:val="0"/>
        </w:rPr>
        <w:t xml:space="preserve">20223xxxx</w:t>
      </w: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Innehållsförteckning</w:t>
      </w:r>
    </w:p>
    <w:p w:rsidR="00000000" w:rsidDel="00000000" w:rsidP="00000000" w:rsidRDefault="00000000" w:rsidRPr="00000000" w14:paraId="0000000B">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C">
      <w:pPr>
        <w:ind w:left="0" w:firstLine="0"/>
        <w:rPr>
          <w:rFonts w:ascii="Garamond" w:cs="Garamond" w:eastAsia="Garamond" w:hAnsi="Garamond"/>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tabs>
              <w:tab w:val="right" w:leader="none" w:pos="9025.511811023624"/>
            </w:tabs>
            <w:spacing w:before="8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9oz8pj937">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 ALLMÄNT</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_n9oz8pj937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ka5joboud141">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2: MEDLEMMEN</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_ka5joboud141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vqlwq6m1cqde">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3: ORGANISATIONEN</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_vqlwq6m1cqde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b2eytcf76eew">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4: SEKTIONSMÖTET</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_b2eytcf76eew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85g6ojix4nkj">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5: VALBEREDNING</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_85g6ojix4nkj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f3jpdvo1rd26">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6: SEKTIONSSTYRELSEN, TD-STYRET</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_f3jpdvo1rd26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qd5ein2kvuq7">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7: UTSKOTT</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_qd5ein2kvuq7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b9bo0bhuqckl">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8: SEKTIONSFÖRENINGAR</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_b9bo0bhuqckl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sskeiux89y97">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9: SEKTIONSKOMMITTÉER</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_sskeiux89y97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025.511811023624"/>
            </w:tabs>
            <w:spacing w:before="200" w:line="240" w:lineRule="auto"/>
            <w:ind w:left="0" w:firstLine="0"/>
            <w:rPr>
              <w:rFonts w:ascii="Garamond" w:cs="Garamond" w:eastAsia="Garamond" w:hAnsi="Garamond"/>
              <w:b w:val="1"/>
              <w:sz w:val="24"/>
              <w:szCs w:val="24"/>
            </w:rPr>
          </w:pPr>
          <w:hyperlink w:anchor="_1fz2u3c1bczr">
            <w:r w:rsidDel="00000000" w:rsidR="00000000" w:rsidRPr="00000000">
              <w:rPr>
                <w:rFonts w:ascii="Garamond" w:cs="Garamond" w:eastAsia="Garamond" w:hAnsi="Garamond"/>
                <w:sz w:val="24"/>
                <w:szCs w:val="24"/>
                <w:rtl w:val="0"/>
              </w:rPr>
              <w:t xml:space="preserve">Kapitel 10: FUNKTIONÄRER</w:t>
            </w:r>
          </w:hyperlink>
          <w:r w:rsidDel="00000000" w:rsidR="00000000" w:rsidRPr="00000000">
            <w:rPr>
              <w:rFonts w:ascii="Garamond" w:cs="Garamond" w:eastAsia="Garamond" w:hAnsi="Garamond"/>
              <w:sz w:val="24"/>
              <w:szCs w:val="24"/>
              <w:rtl w:val="0"/>
            </w:rPr>
            <w:tab/>
          </w:r>
          <w:r w:rsidDel="00000000" w:rsidR="00000000" w:rsidRPr="00000000">
            <w:fldChar w:fldCharType="begin"/>
            <w:instrText xml:space="preserve"> PAGEREF _1fz2u3c1bczr \h </w:instrText>
            <w:fldChar w:fldCharType="separate"/>
          </w:r>
          <w:r w:rsidDel="00000000" w:rsidR="00000000" w:rsidRPr="00000000">
            <w:rPr>
              <w:rFonts w:ascii="Garamond" w:cs="Garamond" w:eastAsia="Garamond" w:hAnsi="Garamond"/>
              <w:b w:val="1"/>
              <w:sz w:val="24"/>
              <w:szCs w:val="24"/>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vzwcuxaycbr6">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11: HEDERSMEDLEMMAR</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_vzwcuxaycbr6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60m6fj7zxhwf">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12: SKYDDSHELGON OCH SEKTIONSFÄRGER</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_60m6fj7zxhwf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rpmxyj3yt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13: PROTOKOLL OCH ANSLAGNING</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_rpmxyj3ytr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tbh1mepjq9u0">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14: REVISION OCH ANSVARSFRIHET</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_tbh1mepjq9u0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bmomaspx9g0i">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15: AVGIFTER</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_bmomaspx9g0i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157rfq3sv554">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16: TEKNOLOGSEKTIONENS UPPLÖSNING</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_157rfq3sv554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025.511811023624"/>
            </w:tabs>
            <w:spacing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868aamc9ql83">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17: ÄNDRINGS- OCH TOLKNINGSFRÅGOR</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_868aamc9ql83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025.511811023624"/>
            </w:tabs>
            <w:spacing w:after="80" w:before="200" w:line="240" w:lineRule="auto"/>
            <w:ind w:left="0" w:firstLine="0"/>
            <w:rPr>
              <w:rFonts w:ascii="Garamond" w:cs="Garamond" w:eastAsia="Garamond" w:hAnsi="Garamond"/>
              <w:b w:val="0"/>
              <w:i w:val="0"/>
              <w:smallCaps w:val="0"/>
              <w:strike w:val="0"/>
              <w:color w:val="000000"/>
              <w:sz w:val="24"/>
              <w:szCs w:val="24"/>
              <w:u w:val="none"/>
              <w:shd w:fill="auto" w:val="clear"/>
              <w:vertAlign w:val="baseline"/>
            </w:rPr>
          </w:pPr>
          <w:hyperlink w:anchor="_a50mt1qp5u7">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Kapitel 18: INSPEKTOR</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_a50mt1qp5u7 \h </w:instrText>
            <w:fldChar w:fldCharType="separate"/>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rFonts w:ascii="Garamond" w:cs="Garamond" w:eastAsia="Garamond" w:hAnsi="Garamond"/>
        </w:rPr>
      </w:pPr>
      <w:r w:rsidDel="00000000" w:rsidR="00000000" w:rsidRPr="00000000">
        <w:rPr>
          <w:rtl w:val="0"/>
        </w:rPr>
      </w:r>
    </w:p>
    <w:p w:rsidR="00000000" w:rsidDel="00000000" w:rsidP="00000000" w:rsidRDefault="00000000" w:rsidRPr="00000000" w14:paraId="00000020">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1">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2">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3">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4">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5">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6">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7">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8">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9">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A">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B">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C">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D">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E">
      <w:pPr>
        <w:pStyle w:val="Heading1"/>
        <w:rPr>
          <w:rFonts w:ascii="Times New Roman" w:cs="Times New Roman" w:eastAsia="Times New Roman" w:hAnsi="Times New Roman"/>
          <w:color w:val="ffffff"/>
          <w:sz w:val="32"/>
          <w:szCs w:val="32"/>
        </w:rPr>
      </w:pPr>
      <w:bookmarkStart w:colFirst="0" w:colLast="0" w:name="_n9oz8pj937" w:id="0"/>
      <w:bookmarkEnd w:id="0"/>
      <w:r w:rsidDel="00000000" w:rsidR="00000000" w:rsidRPr="00000000">
        <w:rPr>
          <w:rFonts w:ascii="Times New Roman" w:cs="Times New Roman" w:eastAsia="Times New Roman" w:hAnsi="Times New Roman"/>
          <w:b w:val="1"/>
          <w:i w:val="1"/>
          <w:sz w:val="32"/>
          <w:szCs w:val="32"/>
          <w:rtl w:val="0"/>
        </w:rPr>
        <w:t xml:space="preserve">Kapitel 1:</w:t>
      </w:r>
      <w:r w:rsidDel="00000000" w:rsidR="00000000" w:rsidRPr="00000000">
        <w:rPr>
          <w:rFonts w:ascii="Times New Roman" w:cs="Times New Roman" w:eastAsia="Times New Roman" w:hAnsi="Times New Roman"/>
          <w:color w:val="ffffff"/>
          <w:sz w:val="32"/>
          <w:szCs w:val="32"/>
          <w:rtl w:val="0"/>
        </w:rPr>
        <w:t xml:space="preserve"> ALLMÄNT</w:t>
      </w:r>
      <w:r w:rsidDel="00000000" w:rsidR="00000000" w:rsidRPr="00000000">
        <w:rPr>
          <w:rtl w:val="0"/>
        </w:rPr>
      </w:r>
    </w:p>
    <w:p w:rsidR="00000000" w:rsidDel="00000000" w:rsidP="00000000" w:rsidRDefault="00000000" w:rsidRPr="00000000" w14:paraId="0000002F">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ALLMÄNT</w:t>
      </w:r>
    </w:p>
    <w:p w:rsidR="00000000" w:rsidDel="00000000" w:rsidP="00000000" w:rsidRDefault="00000000" w:rsidRPr="00000000" w14:paraId="00000031">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032">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8">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9">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B">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C">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E">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F">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0">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2">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3">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4">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5">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6">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7">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8">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A">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B">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C">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D">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E">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F">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1">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2">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3">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4">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5">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6">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7">
      <w:pPr>
        <w:ind w:left="0" w:firstLine="0"/>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8">
      <w:pPr>
        <w:ind w:lef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9">
      <w:pPr>
        <w:pStyle w:val="Heading1"/>
        <w:rPr>
          <w:rFonts w:ascii="Times New Roman" w:cs="Times New Roman" w:eastAsia="Times New Roman" w:hAnsi="Times New Roman"/>
          <w:b w:val="1"/>
          <w:color w:val="ffffff"/>
          <w:sz w:val="32"/>
          <w:szCs w:val="32"/>
        </w:rPr>
      </w:pPr>
      <w:bookmarkStart w:colFirst="0" w:colLast="0" w:name="_ka5joboud141" w:id="1"/>
      <w:bookmarkEnd w:id="1"/>
      <w:r w:rsidDel="00000000" w:rsidR="00000000" w:rsidRPr="00000000">
        <w:rPr>
          <w:rFonts w:ascii="Times New Roman" w:cs="Times New Roman" w:eastAsia="Times New Roman" w:hAnsi="Times New Roman"/>
          <w:b w:val="1"/>
          <w:i w:val="1"/>
          <w:sz w:val="32"/>
          <w:szCs w:val="32"/>
          <w:rtl w:val="0"/>
        </w:rPr>
        <w:t xml:space="preserve">Kapitel 2: </w:t>
      </w:r>
      <w:r w:rsidDel="00000000" w:rsidR="00000000" w:rsidRPr="00000000">
        <w:rPr>
          <w:rFonts w:ascii="Times New Roman" w:cs="Times New Roman" w:eastAsia="Times New Roman" w:hAnsi="Times New Roman"/>
          <w:b w:val="1"/>
          <w:color w:val="ffffff"/>
          <w:sz w:val="32"/>
          <w:szCs w:val="32"/>
          <w:rtl w:val="0"/>
        </w:rPr>
        <w:t xml:space="preserve">MEDLEMMEN</w:t>
      </w:r>
    </w:p>
    <w:p w:rsidR="00000000" w:rsidDel="00000000" w:rsidP="00000000" w:rsidRDefault="00000000" w:rsidRPr="00000000" w14:paraId="0000005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MEDLEMMEN</w:t>
      </w:r>
    </w:p>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05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D">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E">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F">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0">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1">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4">
      <w:pPr>
        <w:pStyle w:val="Heading1"/>
        <w:rPr>
          <w:rFonts w:ascii="Times New Roman" w:cs="Times New Roman" w:eastAsia="Times New Roman" w:hAnsi="Times New Roman"/>
          <w:b w:val="1"/>
          <w:i w:val="1"/>
          <w:color w:val="ffffff"/>
          <w:sz w:val="32"/>
          <w:szCs w:val="32"/>
        </w:rPr>
      </w:pPr>
      <w:bookmarkStart w:colFirst="0" w:colLast="0" w:name="_vqlwq6m1cqde" w:id="2"/>
      <w:bookmarkEnd w:id="2"/>
      <w:r w:rsidDel="00000000" w:rsidR="00000000" w:rsidRPr="00000000">
        <w:rPr>
          <w:rFonts w:ascii="Times New Roman" w:cs="Times New Roman" w:eastAsia="Times New Roman" w:hAnsi="Times New Roman"/>
          <w:b w:val="1"/>
          <w:i w:val="1"/>
          <w:sz w:val="32"/>
          <w:szCs w:val="32"/>
          <w:rtl w:val="0"/>
        </w:rPr>
        <w:t xml:space="preserve">Kapitel 3: </w:t>
      </w:r>
      <w:r w:rsidDel="00000000" w:rsidR="00000000" w:rsidRPr="00000000">
        <w:rPr>
          <w:rFonts w:ascii="Times New Roman" w:cs="Times New Roman" w:eastAsia="Times New Roman" w:hAnsi="Times New Roman"/>
          <w:b w:val="1"/>
          <w:i w:val="1"/>
          <w:color w:val="ffffff"/>
          <w:sz w:val="32"/>
          <w:szCs w:val="32"/>
          <w:rtl w:val="0"/>
        </w:rPr>
        <w:t xml:space="preserve">ORGANISATIONEN</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ORGANISATION</w:t>
      </w:r>
    </w:p>
    <w:p w:rsidR="00000000" w:rsidDel="00000000" w:rsidP="00000000" w:rsidRDefault="00000000" w:rsidRPr="00000000" w14:paraId="000000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08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8">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9">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A">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B">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C">
      <w:pPr>
        <w:pStyle w:val="Heading1"/>
        <w:rPr>
          <w:rFonts w:ascii="Times New Roman" w:cs="Times New Roman" w:eastAsia="Times New Roman" w:hAnsi="Times New Roman"/>
          <w:color w:val="ffffff"/>
        </w:rPr>
      </w:pPr>
      <w:bookmarkStart w:colFirst="0" w:colLast="0" w:name="_b2eytcf76eew" w:id="3"/>
      <w:bookmarkEnd w:id="3"/>
      <w:r w:rsidDel="00000000" w:rsidR="00000000" w:rsidRPr="00000000">
        <w:rPr>
          <w:rFonts w:ascii="Times New Roman" w:cs="Times New Roman" w:eastAsia="Times New Roman" w:hAnsi="Times New Roman"/>
          <w:b w:val="1"/>
          <w:i w:val="1"/>
          <w:sz w:val="32"/>
          <w:szCs w:val="32"/>
          <w:rtl w:val="0"/>
        </w:rPr>
        <w:t xml:space="preserve">Kapitel 4: </w:t>
      </w:r>
      <w:r w:rsidDel="00000000" w:rsidR="00000000" w:rsidRPr="00000000">
        <w:rPr>
          <w:rFonts w:ascii="Times New Roman" w:cs="Times New Roman" w:eastAsia="Times New Roman" w:hAnsi="Times New Roman"/>
          <w:b w:val="1"/>
          <w:color w:val="ffffff"/>
          <w:sz w:val="32"/>
          <w:szCs w:val="32"/>
          <w:rtl w:val="0"/>
        </w:rPr>
        <w:t xml:space="preserve">SEKTIONSMÖTET</w:t>
      </w: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SEKTIONSMÖTET</w:t>
      </w:r>
    </w:p>
    <w:p w:rsidR="00000000" w:rsidDel="00000000" w:rsidP="00000000" w:rsidRDefault="00000000" w:rsidRPr="00000000" w14:paraId="000000AE">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570"/>
        <w:gridCol w:w="6825"/>
        <w:tblGridChange w:id="0">
          <w:tblGrid>
            <w:gridCol w:w="1605"/>
            <w:gridCol w:w="570"/>
            <w:gridCol w:w="6825"/>
          </w:tblGrid>
        </w:tblGridChange>
      </w:tblGrid>
      <w:tr>
        <w:trPr>
          <w:cantSplit w:val="0"/>
          <w:trHeight w:val="9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Kallelse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Kallelse till sektionsmöte består av förslag till dagordning. Förslag till dagordning skall behörigt anslås som beskrivs i stadgan.</w:t>
            </w:r>
          </w:p>
          <w:p w:rsidR="00000000" w:rsidDel="00000000" w:rsidP="00000000" w:rsidRDefault="00000000" w:rsidRPr="00000000" w14:paraId="000000B2">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Förslag till dagordningen skall innehålla:</w:t>
            </w:r>
          </w:p>
          <w:p w:rsidR="00000000" w:rsidDel="00000000" w:rsidP="00000000" w:rsidRDefault="00000000" w:rsidRPr="00000000" w14:paraId="000000B3">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Datum, tid och plats för mötet</w:t>
            </w:r>
          </w:p>
          <w:p w:rsidR="00000000" w:rsidDel="00000000" w:rsidP="00000000" w:rsidRDefault="00000000" w:rsidRPr="00000000" w14:paraId="000000B4">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Mötets öppnande</w:t>
            </w:r>
          </w:p>
          <w:p w:rsidR="00000000" w:rsidDel="00000000" w:rsidP="00000000" w:rsidRDefault="00000000" w:rsidRPr="00000000" w14:paraId="000000B5">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Val av</w:t>
            </w:r>
          </w:p>
          <w:p w:rsidR="00000000" w:rsidDel="00000000" w:rsidP="00000000" w:rsidRDefault="00000000" w:rsidRPr="00000000" w14:paraId="000000B6">
            <w:pPr>
              <w:numPr>
                <w:ilvl w:val="1"/>
                <w:numId w:val="6"/>
              </w:numPr>
              <w:spacing w:after="120" w:line="276"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Mötesordförande</w:t>
            </w:r>
          </w:p>
          <w:p w:rsidR="00000000" w:rsidDel="00000000" w:rsidP="00000000" w:rsidRDefault="00000000" w:rsidRPr="00000000" w14:paraId="000000B7">
            <w:pPr>
              <w:numPr>
                <w:ilvl w:val="1"/>
                <w:numId w:val="6"/>
              </w:numPr>
              <w:spacing w:after="120" w:line="276"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Mötessekreterare</w:t>
            </w:r>
          </w:p>
          <w:p w:rsidR="00000000" w:rsidDel="00000000" w:rsidP="00000000" w:rsidRDefault="00000000" w:rsidRPr="00000000" w14:paraId="000000B8">
            <w:pPr>
              <w:numPr>
                <w:ilvl w:val="1"/>
                <w:numId w:val="6"/>
              </w:numPr>
              <w:spacing w:after="120" w:line="276" w:lineRule="auto"/>
              <w:ind w:left="216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Två justeringspersoner tillika rösträknare</w:t>
            </w:r>
          </w:p>
          <w:p w:rsidR="00000000" w:rsidDel="00000000" w:rsidP="00000000" w:rsidRDefault="00000000" w:rsidRPr="00000000" w14:paraId="000000B9">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Föregående mötesprotokoll</w:t>
            </w:r>
          </w:p>
          <w:p w:rsidR="00000000" w:rsidDel="00000000" w:rsidP="00000000" w:rsidRDefault="00000000" w:rsidRPr="00000000" w14:paraId="000000BA">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Mötets behöriga utlysande</w:t>
            </w:r>
          </w:p>
          <w:p w:rsidR="00000000" w:rsidDel="00000000" w:rsidP="00000000" w:rsidRDefault="00000000" w:rsidRPr="00000000" w14:paraId="000000BB">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Fastställande av mötesordning</w:t>
            </w:r>
          </w:p>
          <w:p w:rsidR="00000000" w:rsidDel="00000000" w:rsidP="00000000" w:rsidRDefault="00000000" w:rsidRPr="00000000" w14:paraId="000000BC">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Fastställande av dagordning</w:t>
            </w:r>
          </w:p>
          <w:p w:rsidR="00000000" w:rsidDel="00000000" w:rsidP="00000000" w:rsidRDefault="00000000" w:rsidRPr="00000000" w14:paraId="000000BD">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Adjungeringar</w:t>
            </w:r>
          </w:p>
          <w:p w:rsidR="00000000" w:rsidDel="00000000" w:rsidP="00000000" w:rsidRDefault="00000000" w:rsidRPr="00000000" w14:paraId="000000BE">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Meddelanden</w:t>
            </w:r>
          </w:p>
          <w:p w:rsidR="00000000" w:rsidDel="00000000" w:rsidP="00000000" w:rsidRDefault="00000000" w:rsidRPr="00000000" w14:paraId="000000BF">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Eventuella verksamhetsplaner från sektionskommittéer</w:t>
            </w:r>
          </w:p>
          <w:p w:rsidR="00000000" w:rsidDel="00000000" w:rsidP="00000000" w:rsidRDefault="00000000" w:rsidRPr="00000000" w14:paraId="000000C0">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Eventuella års- och revisionsberättelser</w:t>
            </w:r>
          </w:p>
          <w:p w:rsidR="00000000" w:rsidDel="00000000" w:rsidP="00000000" w:rsidRDefault="00000000" w:rsidRPr="00000000" w14:paraId="000000C1">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Eventuella personval</w:t>
            </w:r>
          </w:p>
          <w:p w:rsidR="00000000" w:rsidDel="00000000" w:rsidP="00000000" w:rsidRDefault="00000000" w:rsidRPr="00000000" w14:paraId="000000C2">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Propositioner</w:t>
            </w:r>
          </w:p>
          <w:p w:rsidR="00000000" w:rsidDel="00000000" w:rsidP="00000000" w:rsidRDefault="00000000" w:rsidRPr="00000000" w14:paraId="000000C3">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Motioner</w:t>
            </w:r>
          </w:p>
          <w:p w:rsidR="00000000" w:rsidDel="00000000" w:rsidP="00000000" w:rsidRDefault="00000000" w:rsidRPr="00000000" w14:paraId="000000C4">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Övriga frågor</w:t>
            </w:r>
          </w:p>
          <w:p w:rsidR="00000000" w:rsidDel="00000000" w:rsidP="00000000" w:rsidRDefault="00000000" w:rsidRPr="00000000" w14:paraId="000000C5">
            <w:pPr>
              <w:numPr>
                <w:ilvl w:val="0"/>
                <w:numId w:val="6"/>
              </w:numPr>
              <w:spacing w:after="120" w:line="276" w:lineRule="auto"/>
              <w:ind w:left="720" w:firstLine="350.99999999999994"/>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Mötets avslutande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Mötesordning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after="12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Begärande av ordet</w:t>
            </w:r>
          </w:p>
          <w:p w:rsidR="00000000" w:rsidDel="00000000" w:rsidP="00000000" w:rsidRDefault="00000000" w:rsidRPr="00000000" w14:paraId="000000CA">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Ordet begärs genom handuppräckning och delas i tur och ordning ut av mötesordförande.</w:t>
            </w:r>
          </w:p>
          <w:p w:rsidR="00000000" w:rsidDel="00000000" w:rsidP="00000000" w:rsidRDefault="00000000" w:rsidRPr="00000000" w14:paraId="000000CB">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Replik</w:t>
            </w:r>
          </w:p>
          <w:p w:rsidR="00000000" w:rsidDel="00000000" w:rsidP="00000000" w:rsidRDefault="00000000" w:rsidRPr="00000000" w14:paraId="000000CC">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Om ett anförande berör en speciell person, har denne rätt till replik om högst en minut. Replik skall hållas i direkt anslutning till anförandet. En kontrareplik om högst en minut kan beviljas. Kontra-kontra-replik beviljas ej.</w:t>
            </w:r>
          </w:p>
          <w:p w:rsidR="00000000" w:rsidDel="00000000" w:rsidP="00000000" w:rsidRDefault="00000000" w:rsidRPr="00000000" w14:paraId="000000CD">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Ordningsfråga</w:t>
            </w:r>
          </w:p>
          <w:p w:rsidR="00000000" w:rsidDel="00000000" w:rsidP="00000000" w:rsidRDefault="00000000" w:rsidRPr="00000000" w14:paraId="000000CE">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Debatt i ordningsfråga bryter debatt i sakfråga och skall avgöras innan debatt i sakfråga fortsätter.</w:t>
            </w:r>
          </w:p>
          <w:p w:rsidR="00000000" w:rsidDel="00000000" w:rsidP="00000000" w:rsidRDefault="00000000" w:rsidRPr="00000000" w14:paraId="000000CF">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Streck i debatten</w:t>
            </w:r>
          </w:p>
          <w:p w:rsidR="00000000" w:rsidDel="00000000" w:rsidP="00000000" w:rsidRDefault="00000000" w:rsidRPr="00000000" w14:paraId="000000D0">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Streck i debatten behandlas som ordningsfråga. Bifalles yrkandet om streck i debatten skall mötesordföranden justera talarlista. Därefter får endast de som står på listan yttra sig i frågan och inga nya yrkanden i sakfrågan får framställas.</w:t>
            </w:r>
          </w:p>
          <w:p w:rsidR="00000000" w:rsidDel="00000000" w:rsidP="00000000" w:rsidRDefault="00000000" w:rsidRPr="00000000" w14:paraId="000000D1">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Upphävande av streck i debatten behandlas även det som ordningsfråga.</w:t>
            </w:r>
          </w:p>
          <w:p w:rsidR="00000000" w:rsidDel="00000000" w:rsidP="00000000" w:rsidRDefault="00000000" w:rsidRPr="00000000" w14:paraId="000000D2">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Yrkande</w:t>
            </w:r>
          </w:p>
          <w:p w:rsidR="00000000" w:rsidDel="00000000" w:rsidP="00000000" w:rsidRDefault="00000000" w:rsidRPr="00000000" w14:paraId="000000D3">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Yrkande framställs både muntligt och skriftligt till mötesordförande.</w:t>
            </w:r>
          </w:p>
          <w:p w:rsidR="00000000" w:rsidDel="00000000" w:rsidP="00000000" w:rsidRDefault="00000000" w:rsidRPr="00000000" w14:paraId="000000D4">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Reservation</w:t>
            </w:r>
          </w:p>
          <w:p w:rsidR="00000000" w:rsidDel="00000000" w:rsidP="00000000" w:rsidRDefault="00000000" w:rsidRPr="00000000" w14:paraId="000000D5">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Reservation mot beslut av sektionsmötet skall anmälas muntligt i omedelbar anslutning till beslutet och skriftligen senast 24 timmar efter mötet.</w:t>
            </w:r>
          </w:p>
          <w:p w:rsidR="00000000" w:rsidDel="00000000" w:rsidP="00000000" w:rsidRDefault="00000000" w:rsidRPr="00000000" w14:paraId="000000D6">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Ajournering</w:t>
            </w:r>
          </w:p>
          <w:p w:rsidR="00000000" w:rsidDel="00000000" w:rsidP="00000000" w:rsidRDefault="00000000" w:rsidRPr="00000000" w14:paraId="000000D7">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Behandlas som ordningsfråga. Bifalles yrkandet om ajournering skall tidslängden av ajourneringen fastställas.</w:t>
            </w:r>
          </w:p>
          <w:p w:rsidR="00000000" w:rsidDel="00000000" w:rsidP="00000000" w:rsidRDefault="00000000" w:rsidRPr="00000000" w14:paraId="000000D8">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Motion</w:t>
            </w:r>
          </w:p>
          <w:p w:rsidR="00000000" w:rsidDel="00000000" w:rsidP="00000000" w:rsidRDefault="00000000" w:rsidRPr="00000000" w14:paraId="000000D9">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Motion som är upptagen på dagordningen måste lyftas och föredragas av motionären eller någon annan på mötet med förslagsrätt, annars faller motionen. Vidare skall TD-styret lämna sitt utlåtande om motionen och därefter följer allmän debatt.</w:t>
            </w:r>
          </w:p>
        </w:tc>
      </w:tr>
    </w:tbl>
    <w:p w:rsidR="00000000" w:rsidDel="00000000" w:rsidP="00000000" w:rsidRDefault="00000000" w:rsidRPr="00000000" w14:paraId="000000DA">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0DB">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0DC">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0DD">
      <w:pPr>
        <w:pStyle w:val="Heading1"/>
        <w:rPr>
          <w:rFonts w:ascii="Times New Roman" w:cs="Times New Roman" w:eastAsia="Times New Roman" w:hAnsi="Times New Roman"/>
          <w:color w:val="ffffff"/>
        </w:rPr>
      </w:pPr>
      <w:bookmarkStart w:colFirst="0" w:colLast="0" w:name="_85g6ojix4nkj" w:id="4"/>
      <w:bookmarkEnd w:id="4"/>
      <w:r w:rsidDel="00000000" w:rsidR="00000000" w:rsidRPr="00000000">
        <w:rPr>
          <w:rFonts w:ascii="Times New Roman" w:cs="Times New Roman" w:eastAsia="Times New Roman" w:hAnsi="Times New Roman"/>
          <w:b w:val="1"/>
          <w:i w:val="1"/>
          <w:sz w:val="32"/>
          <w:szCs w:val="32"/>
          <w:rtl w:val="0"/>
        </w:rPr>
        <w:t xml:space="preserve">Kapitel 5: </w:t>
      </w:r>
      <w:r w:rsidDel="00000000" w:rsidR="00000000" w:rsidRPr="00000000">
        <w:rPr>
          <w:rFonts w:ascii="Times New Roman" w:cs="Times New Roman" w:eastAsia="Times New Roman" w:hAnsi="Times New Roman"/>
          <w:b w:val="1"/>
          <w:color w:val="ffffff"/>
          <w:sz w:val="32"/>
          <w:szCs w:val="32"/>
          <w:rtl w:val="0"/>
        </w:rPr>
        <w:t xml:space="preserve">VALBEREDNING</w:t>
      </w: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VALBEREDNING</w:t>
      </w:r>
    </w:p>
    <w:p w:rsidR="00000000" w:rsidDel="00000000" w:rsidP="00000000" w:rsidRDefault="00000000" w:rsidRPr="00000000" w14:paraId="000000DF">
      <w:pPr>
        <w:jc w:val="left"/>
        <w:rPr>
          <w:rFonts w:ascii="Garamond" w:cs="Garamond" w:eastAsia="Garamond" w:hAnsi="Garamond"/>
          <w:sz w:val="24"/>
          <w:szCs w:val="24"/>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585"/>
        <w:gridCol w:w="7005"/>
        <w:tblGridChange w:id="0">
          <w:tblGrid>
            <w:gridCol w:w="1410"/>
            <w:gridCol w:w="585"/>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Åligganden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valberedningen att:</w:t>
            </w:r>
          </w:p>
          <w:p w:rsidR="00000000" w:rsidDel="00000000" w:rsidP="00000000" w:rsidRDefault="00000000" w:rsidRPr="00000000" w14:paraId="000000E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genomföra en rättvis nomineringsprocess och nominera de personer som av valberedningen opartiskt anses kunna uppfylla respektive posts arbetsuppgifter på ett fullgott sätt.</w:t>
            </w:r>
          </w:p>
          <w:p w:rsidR="00000000" w:rsidDel="00000000" w:rsidP="00000000" w:rsidRDefault="00000000" w:rsidRPr="00000000" w14:paraId="000000E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alltid arbeta opartiskt för sektionens bästa, även om detta motsätter sig andra åtaganden eller intressen. </w:t>
            </w:r>
          </w:p>
          <w:p w:rsidR="00000000" w:rsidDel="00000000" w:rsidP="00000000" w:rsidRDefault="00000000" w:rsidRPr="00000000" w14:paraId="000000E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 fram nomineringarna genom noggrann överläggning där sektionen samt berört sektionsorgans gruppsammanhållning och nödvändiga gruppkvaliteter prioriteras högst.</w:t>
            </w:r>
          </w:p>
          <w:p w:rsidR="00000000" w:rsidDel="00000000" w:rsidP="00000000" w:rsidRDefault="00000000" w:rsidRPr="00000000" w14:paraId="000000E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nominera en ny sökande vid det fall att en sökande tackar nej till en nominering. Vid fall där valberedningen opartiskt anser att ingen passande nominering kan ges eller vid avsaknad av sökande kan valberedningen välja att lämna en post i ett sektionsorgan eller ett helt sektionsorgan vakant.</w:t>
            </w:r>
          </w:p>
          <w:p w:rsidR="00000000" w:rsidDel="00000000" w:rsidP="00000000" w:rsidRDefault="00000000" w:rsidRPr="00000000" w14:paraId="000000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informera teknologsektionen om öppnande av ansökningsperiod samt informera sökande och aktiva om hur ansökningsprocessen kommer att gå till.</w:t>
            </w:r>
          </w:p>
          <w:p w:rsidR="00000000" w:rsidDel="00000000" w:rsidP="00000000" w:rsidRDefault="00000000" w:rsidRPr="00000000" w14:paraId="000000E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vid varje intervju behandla alla sökande lika och ge en likvärdig intervju.</w:t>
            </w:r>
          </w:p>
          <w:p w:rsidR="00000000" w:rsidDel="00000000" w:rsidP="00000000" w:rsidRDefault="00000000" w:rsidRPr="00000000" w14:paraId="000000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vid intervju ålägga alla berörda parter med tystnadsplikt som skall innefatta intervjuprocessen och intervjuns totala innehåll.</w:t>
            </w:r>
          </w:p>
          <w:p w:rsidR="00000000" w:rsidDel="00000000" w:rsidP="00000000" w:rsidRDefault="00000000" w:rsidRPr="00000000" w14:paraId="000000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delge SAMO i TD-Styret en lista över de sökande och att inte nominera någon som av SAMO anses olämplig.</w:t>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låta berört sektionsorgan framlägga sina åsikter kring erforderliga kvaliteter för sektionsorganets poster till valberedningen.</w:t>
            </w:r>
          </w:p>
          <w:p w:rsidR="00000000" w:rsidDel="00000000" w:rsidP="00000000" w:rsidRDefault="00000000" w:rsidRPr="00000000" w14:paraId="000000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först informera sökande och därefter sektionen om utfallet av valberedningens nomineringsprocess, samt formulera motiveringar till nomineringarna som läses upp på sektionsmötet.</w:t>
            </w:r>
          </w:p>
          <w:p w:rsidR="00000000" w:rsidDel="00000000" w:rsidP="00000000" w:rsidRDefault="00000000" w:rsidRPr="00000000" w14:paraId="000000E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för att makulera all känslig information efter nomineringsprocessens gång. </w:t>
            </w:r>
          </w:p>
          <w:p w:rsidR="00000000" w:rsidDel="00000000" w:rsidP="00000000" w:rsidRDefault="00000000" w:rsidRPr="00000000" w14:paraId="000000E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inte nominera sittande medlem i valberedningen till en post i ett sektionsorgan.</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tl w:val="0"/>
              </w:rPr>
            </w:r>
          </w:p>
        </w:tc>
      </w:tr>
    </w:tbl>
    <w:p w:rsidR="00000000" w:rsidDel="00000000" w:rsidP="00000000" w:rsidRDefault="00000000" w:rsidRPr="00000000" w14:paraId="000000F0">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0F1">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0F2">
      <w:pPr>
        <w:pStyle w:val="Heading1"/>
        <w:rPr>
          <w:rFonts w:ascii="Times New Roman" w:cs="Times New Roman" w:eastAsia="Times New Roman" w:hAnsi="Times New Roman"/>
          <w:b w:val="1"/>
          <w:color w:val="ffffff"/>
          <w:sz w:val="32"/>
          <w:szCs w:val="32"/>
        </w:rPr>
      </w:pPr>
      <w:bookmarkStart w:colFirst="0" w:colLast="0" w:name="_f3jpdvo1rd26" w:id="5"/>
      <w:bookmarkEnd w:id="5"/>
      <w:r w:rsidDel="00000000" w:rsidR="00000000" w:rsidRPr="00000000">
        <w:rPr>
          <w:rFonts w:ascii="Times New Roman" w:cs="Times New Roman" w:eastAsia="Times New Roman" w:hAnsi="Times New Roman"/>
          <w:b w:val="1"/>
          <w:i w:val="1"/>
          <w:sz w:val="32"/>
          <w:szCs w:val="32"/>
          <w:rtl w:val="0"/>
        </w:rPr>
        <w:t xml:space="preserve">Kapitel 6: </w:t>
      </w:r>
      <w:r w:rsidDel="00000000" w:rsidR="00000000" w:rsidRPr="00000000">
        <w:rPr>
          <w:rFonts w:ascii="Times New Roman" w:cs="Times New Roman" w:eastAsia="Times New Roman" w:hAnsi="Times New Roman"/>
          <w:b w:val="1"/>
          <w:color w:val="ffffff"/>
          <w:sz w:val="32"/>
          <w:szCs w:val="32"/>
          <w:rtl w:val="0"/>
        </w:rPr>
        <w:t xml:space="preserve">SEKTIONSSTYRELSEN, TD-STYRET</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SEKTIONSSTYRELSEN, TD-STYRET</w:t>
      </w:r>
    </w:p>
    <w:p w:rsidR="00000000" w:rsidDel="00000000" w:rsidP="00000000" w:rsidRDefault="00000000" w:rsidRPr="00000000" w14:paraId="000000F5">
      <w:pPr>
        <w:jc w:val="left"/>
        <w:rPr>
          <w:rFonts w:ascii="Garamond" w:cs="Garamond" w:eastAsia="Garamond" w:hAnsi="Garamond"/>
          <w:sz w:val="24"/>
          <w:szCs w:val="24"/>
        </w:rPr>
      </w:pPr>
      <w:r w:rsidDel="00000000" w:rsidR="00000000" w:rsidRPr="00000000">
        <w:rPr>
          <w:rtl w:val="0"/>
        </w:rPr>
      </w:r>
    </w:p>
    <w:tbl>
      <w:tblPr>
        <w:tblStyle w:val="Table3"/>
        <w:tblW w:w="90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570"/>
        <w:gridCol w:w="6540"/>
        <w:tblGridChange w:id="0">
          <w:tblGrid>
            <w:gridCol w:w="1920"/>
            <w:gridCol w:w="57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Sammansättning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Sektionsstyrelsen för teknologsektionen Teknisk Design (som härmed benämns TD-styret) består av ordförande, vice ordförande, kassör, sekreterare och 0-4 ledamöter.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Uppgift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after="120" w:line="276" w:lineRule="auto"/>
              <w:ind w:left="0" w:firstLine="0"/>
              <w:rPr>
                <w:rFonts w:ascii="Garamond" w:cs="Garamond" w:eastAsia="Garamond" w:hAnsi="Garamond"/>
                <w:sz w:val="24"/>
                <w:szCs w:val="24"/>
              </w:rPr>
            </w:pPr>
            <w:bookmarkStart w:colFirst="0" w:colLast="0" w:name="_3znysh7" w:id="6"/>
            <w:bookmarkEnd w:id="6"/>
            <w:r w:rsidDel="00000000" w:rsidR="00000000" w:rsidRPr="00000000">
              <w:rPr>
                <w:rFonts w:ascii="Garamond" w:cs="Garamond" w:eastAsia="Garamond" w:hAnsi="Garamond"/>
                <w:sz w:val="24"/>
                <w:szCs w:val="24"/>
                <w:rtl w:val="0"/>
              </w:rPr>
              <w:t xml:space="preserve">TD-styret verkar för sammanhållningen mellan sektionsmedlemmarna och för deras gemensamma intressen genom att leda sektionens arbete.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Åliggande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after="12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TD-styret att:</w:t>
            </w:r>
          </w:p>
          <w:p w:rsidR="00000000" w:rsidDel="00000000" w:rsidP="00000000" w:rsidRDefault="00000000" w:rsidRPr="00000000" w14:paraId="000000FF">
            <w:pPr>
              <w:numPr>
                <w:ilvl w:val="0"/>
                <w:numId w:val="2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övervaka genomförandet av sektionsmötesbeslut och se till att de verkställs, ändringar av styrdokument skall genomföras innan utlysandet av nästkommande ordinarie sektionsmöte.</w:t>
            </w:r>
          </w:p>
          <w:p w:rsidR="00000000" w:rsidDel="00000000" w:rsidP="00000000" w:rsidRDefault="00000000" w:rsidRPr="00000000" w14:paraId="00000100">
            <w:pPr>
              <w:numPr>
                <w:ilvl w:val="0"/>
                <w:numId w:val="2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framlägga budget med förslag på sektionsavgift till sektionsmötet</w:t>
            </w:r>
          </w:p>
          <w:p w:rsidR="00000000" w:rsidDel="00000000" w:rsidP="00000000" w:rsidRDefault="00000000" w:rsidRPr="00000000" w14:paraId="00000101">
            <w:pPr>
              <w:numPr>
                <w:ilvl w:val="0"/>
                <w:numId w:val="2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lämna förslag på representanter till sektionens valberedning, önskvärt är att representanterna själva har blivit intervjuade av någon tidigare valberedning.</w:t>
            </w:r>
          </w:p>
          <w:p w:rsidR="00000000" w:rsidDel="00000000" w:rsidP="00000000" w:rsidRDefault="00000000" w:rsidRPr="00000000" w14:paraId="00000102">
            <w:pPr>
              <w:numPr>
                <w:ilvl w:val="0"/>
                <w:numId w:val="2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utse två representanter till Programrådet Teknisk Design, PRTD.</w:t>
            </w:r>
          </w:p>
          <w:p w:rsidR="00000000" w:rsidDel="00000000" w:rsidP="00000000" w:rsidRDefault="00000000" w:rsidRPr="00000000" w14:paraId="00000103">
            <w:pPr>
              <w:numPr>
                <w:ilvl w:val="0"/>
                <w:numId w:val="2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föreslå en mötesordförande till sektionsmötet.</w:t>
            </w:r>
          </w:p>
          <w:p w:rsidR="00000000" w:rsidDel="00000000" w:rsidP="00000000" w:rsidRDefault="00000000" w:rsidRPr="00000000" w14:paraId="00000104">
            <w:pPr>
              <w:numPr>
                <w:ilvl w:val="0"/>
                <w:numId w:val="2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utse en representant till Kårledningsutskottet, KU</w:t>
            </w:r>
          </w:p>
          <w:p w:rsidR="00000000" w:rsidDel="00000000" w:rsidP="00000000" w:rsidRDefault="00000000" w:rsidRPr="00000000" w14:paraId="00000105">
            <w:pPr>
              <w:numPr>
                <w:ilvl w:val="0"/>
                <w:numId w:val="2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utse en representant till Sociala Utskottet, SU</w:t>
            </w:r>
          </w:p>
          <w:p w:rsidR="00000000" w:rsidDel="00000000" w:rsidP="00000000" w:rsidRDefault="00000000" w:rsidRPr="00000000" w14:paraId="00000106">
            <w:pPr>
              <w:numPr>
                <w:ilvl w:val="0"/>
                <w:numId w:val="29"/>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utse en representant till Nöjeslivsutskottet, NU</w:t>
            </w:r>
          </w:p>
          <w:p w:rsidR="00000000" w:rsidDel="00000000" w:rsidP="00000000" w:rsidRDefault="00000000" w:rsidRPr="00000000" w14:paraId="00000107">
            <w:pPr>
              <w:spacing w:after="120" w:line="276"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8">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TD-styrets ordförande att:</w:t>
            </w:r>
          </w:p>
          <w:p w:rsidR="00000000" w:rsidDel="00000000" w:rsidP="00000000" w:rsidRDefault="00000000" w:rsidRPr="00000000" w14:paraId="00000109">
            <w:pPr>
              <w:numPr>
                <w:ilvl w:val="0"/>
                <w:numId w:val="1"/>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tillse att sektionens beslut verkställs</w:t>
            </w:r>
          </w:p>
          <w:p w:rsidR="00000000" w:rsidDel="00000000" w:rsidP="00000000" w:rsidRDefault="00000000" w:rsidRPr="00000000" w14:paraId="0000010A">
            <w:pPr>
              <w:numPr>
                <w:ilvl w:val="0"/>
                <w:numId w:val="1"/>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föra sektionens talan då något annat ej stadgats eller beslutats</w:t>
            </w:r>
          </w:p>
          <w:p w:rsidR="00000000" w:rsidDel="00000000" w:rsidP="00000000" w:rsidRDefault="00000000" w:rsidRPr="00000000" w14:paraId="0000010B">
            <w:pPr>
              <w:numPr>
                <w:ilvl w:val="0"/>
                <w:numId w:val="1"/>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teckna sektionens firma</w:t>
            </w:r>
          </w:p>
          <w:p w:rsidR="00000000" w:rsidDel="00000000" w:rsidP="00000000" w:rsidRDefault="00000000" w:rsidRPr="00000000" w14:paraId="0000010C">
            <w:pPr>
              <w:numPr>
                <w:ilvl w:val="0"/>
                <w:numId w:val="1"/>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leda och övervaka arbetet inom TD-styret</w:t>
            </w:r>
          </w:p>
          <w:p w:rsidR="00000000" w:rsidDel="00000000" w:rsidP="00000000" w:rsidRDefault="00000000" w:rsidRPr="00000000" w14:paraId="0000010D">
            <w:pPr>
              <w:spacing w:after="12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E">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TD-styrets vice ordförande att:</w:t>
            </w:r>
          </w:p>
          <w:p w:rsidR="00000000" w:rsidDel="00000000" w:rsidP="00000000" w:rsidRDefault="00000000" w:rsidRPr="00000000" w14:paraId="0000010F">
            <w:pPr>
              <w:numPr>
                <w:ilvl w:val="0"/>
                <w:numId w:val="19"/>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biträda ordföranden i dennes värv</w:t>
            </w:r>
          </w:p>
          <w:p w:rsidR="00000000" w:rsidDel="00000000" w:rsidP="00000000" w:rsidRDefault="00000000" w:rsidRPr="00000000" w14:paraId="00000110">
            <w:pPr>
              <w:numPr>
                <w:ilvl w:val="0"/>
                <w:numId w:val="19"/>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ordförandens frånvaro överta dennes åligganden</w:t>
            </w:r>
          </w:p>
          <w:p w:rsidR="00000000" w:rsidDel="00000000" w:rsidP="00000000" w:rsidRDefault="00000000" w:rsidRPr="00000000" w14:paraId="00000111">
            <w:pPr>
              <w:spacing w:after="12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2">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TD-styrets kassör att:</w:t>
            </w:r>
          </w:p>
          <w:p w:rsidR="00000000" w:rsidDel="00000000" w:rsidP="00000000" w:rsidRDefault="00000000" w:rsidRPr="00000000" w14:paraId="00000113">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fortlöpande kontrollera sektionens räkenskaper och bokföring</w:t>
            </w:r>
          </w:p>
          <w:p w:rsidR="00000000" w:rsidDel="00000000" w:rsidP="00000000" w:rsidRDefault="00000000" w:rsidRPr="00000000" w14:paraId="00000114">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teckna sektionens firma</w:t>
            </w:r>
          </w:p>
          <w:p w:rsidR="00000000" w:rsidDel="00000000" w:rsidP="00000000" w:rsidRDefault="00000000" w:rsidRPr="00000000" w14:paraId="00000115">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samråd med TD-styret upprätta budgetförslag till första ordinarie höstmötet</w:t>
            </w:r>
          </w:p>
          <w:p w:rsidR="00000000" w:rsidDel="00000000" w:rsidP="00000000" w:rsidRDefault="00000000" w:rsidRPr="00000000" w14:paraId="00000116">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samråd med ordförande i Studienämnden Teknisk Design (som härmed benämns SNTD) ansvara för SNTDs ekonomi” </w:t>
            </w:r>
          </w:p>
          <w:p w:rsidR="00000000" w:rsidDel="00000000" w:rsidP="00000000" w:rsidRDefault="00000000" w:rsidRPr="00000000" w14:paraId="00000117">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samråd med ordförande i Teknisk Designs Arbetsmarknadsgrupp TDjobb (som härmed benämns TDjobb) ansvara för TDjobbs ekonomi”</w:t>
            </w:r>
          </w:p>
          <w:p w:rsidR="00000000" w:rsidDel="00000000" w:rsidP="00000000" w:rsidRDefault="00000000" w:rsidRPr="00000000" w14:paraId="00000118">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till varje sektionsmöte kunna redogöra för sektionens ekonomiska ställning</w:t>
            </w:r>
          </w:p>
          <w:p w:rsidR="00000000" w:rsidDel="00000000" w:rsidP="00000000" w:rsidRDefault="00000000" w:rsidRPr="00000000" w14:paraId="00000119">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informera sektionsfunktionärer med ekonomiskt ansvar om sektionens bokförings- och redovisningssystem samt vara behjälplig i deras värv</w:t>
            </w:r>
          </w:p>
          <w:p w:rsidR="00000000" w:rsidDel="00000000" w:rsidP="00000000" w:rsidRDefault="00000000" w:rsidRPr="00000000" w14:paraId="0000011A">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för TD-styrets handkassa</w:t>
            </w:r>
          </w:p>
          <w:p w:rsidR="00000000" w:rsidDel="00000000" w:rsidP="00000000" w:rsidRDefault="00000000" w:rsidRPr="00000000" w14:paraId="0000011B">
            <w:pPr>
              <w:numPr>
                <w:ilvl w:val="0"/>
                <w:numId w:val="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för teknologsektionens deklaration</w:t>
            </w:r>
          </w:p>
          <w:p w:rsidR="00000000" w:rsidDel="00000000" w:rsidP="00000000" w:rsidRDefault="00000000" w:rsidRPr="00000000" w14:paraId="0000011C">
            <w:pPr>
              <w:numPr>
                <w:ilvl w:val="0"/>
                <w:numId w:val="5"/>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samråd med TD-styret upprätta preliminärbudgetförslag till sista ordinarie vårmöte</w:t>
            </w:r>
          </w:p>
          <w:p w:rsidR="00000000" w:rsidDel="00000000" w:rsidP="00000000" w:rsidRDefault="00000000" w:rsidRPr="00000000" w14:paraId="0000011D">
            <w:pPr>
              <w:spacing w:after="12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E">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TD-styrets sekreterare att:</w:t>
            </w:r>
          </w:p>
          <w:p w:rsidR="00000000" w:rsidDel="00000000" w:rsidP="00000000" w:rsidRDefault="00000000" w:rsidRPr="00000000" w14:paraId="0000011F">
            <w:pPr>
              <w:numPr>
                <w:ilvl w:val="0"/>
                <w:numId w:val="10"/>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föra protokoll vid TD-styrets möten</w:t>
            </w:r>
          </w:p>
          <w:p w:rsidR="00000000" w:rsidDel="00000000" w:rsidP="00000000" w:rsidRDefault="00000000" w:rsidRPr="00000000" w14:paraId="00000120">
            <w:pPr>
              <w:numPr>
                <w:ilvl w:val="0"/>
                <w:numId w:val="10"/>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tillse att protokoll från såväl styrelsemöten som sektionsmöten anslås</w:t>
            </w:r>
          </w:p>
          <w:p w:rsidR="00000000" w:rsidDel="00000000" w:rsidP="00000000" w:rsidRDefault="00000000" w:rsidRPr="00000000" w14:paraId="00000121">
            <w:pPr>
              <w:numPr>
                <w:ilvl w:val="0"/>
                <w:numId w:val="10"/>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tillse att material som inkommer till sektionen anslås eller på annat sätt förmedlas den/dem det berör</w:t>
            </w:r>
          </w:p>
          <w:p w:rsidR="00000000" w:rsidDel="00000000" w:rsidP="00000000" w:rsidRDefault="00000000" w:rsidRPr="00000000" w14:paraId="00000122">
            <w:pPr>
              <w:spacing w:after="120" w:line="276"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3">
            <w:pPr>
              <w:keepNext w:val="1"/>
              <w:spacing w:after="60" w:before="24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övriga ledamöter att:</w:t>
            </w:r>
          </w:p>
          <w:p w:rsidR="00000000" w:rsidDel="00000000" w:rsidP="00000000" w:rsidRDefault="00000000" w:rsidRPr="00000000" w14:paraId="00000124">
            <w:pPr>
              <w:numPr>
                <w:ilvl w:val="0"/>
                <w:numId w:val="21"/>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aktivt deltaga i beslutsprocessen</w:t>
            </w:r>
          </w:p>
          <w:p w:rsidR="00000000" w:rsidDel="00000000" w:rsidP="00000000" w:rsidRDefault="00000000" w:rsidRPr="00000000" w14:paraId="00000125">
            <w:pPr>
              <w:numPr>
                <w:ilvl w:val="0"/>
                <w:numId w:val="21"/>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vara behjälpliga i TD-styrets åtaganden</w:t>
            </w:r>
          </w:p>
          <w:p w:rsidR="00000000" w:rsidDel="00000000" w:rsidP="00000000" w:rsidRDefault="00000000" w:rsidRPr="00000000" w14:paraId="00000126">
            <w:pPr>
              <w:spacing w:after="12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7">
            <w:pPr>
              <w:spacing w:after="12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8">
            <w:pPr>
              <w:spacing w:after="12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9">
            <w:pPr>
              <w:spacing w:after="12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de avgående TD-styrets kassör och ordförande att:</w:t>
            </w:r>
          </w:p>
          <w:p w:rsidR="00000000" w:rsidDel="00000000" w:rsidP="00000000" w:rsidRDefault="00000000" w:rsidRPr="00000000" w14:paraId="0000012A">
            <w:pPr>
              <w:numPr>
                <w:ilvl w:val="0"/>
                <w:numId w:val="12"/>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6 månader efter mandatperiodens slut som sker den 1 juli, vara en delaktig part och rådgivare i beslut rörande sektionens ekonomi genom rådgivning.</w:t>
            </w:r>
          </w:p>
          <w:p w:rsidR="00000000" w:rsidDel="00000000" w:rsidP="00000000" w:rsidRDefault="00000000" w:rsidRPr="00000000" w14:paraId="0000012B">
            <w:pPr>
              <w:numPr>
                <w:ilvl w:val="0"/>
                <w:numId w:val="12"/>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Vara behjälpliga i att se till att deras efterträdare sätter sig in i Teknisk Designs </w:t>
            </w:r>
            <w:r w:rsidDel="00000000" w:rsidR="00000000" w:rsidRPr="00000000">
              <w:rPr>
                <w:rFonts w:ascii="Garamond" w:cs="Garamond" w:eastAsia="Garamond" w:hAnsi="Garamond"/>
                <w:sz w:val="24"/>
                <w:szCs w:val="24"/>
                <w:rtl w:val="0"/>
              </w:rPr>
              <w:t xml:space="preserve">sektionsverksamhet</w:t>
            </w:r>
            <w:r w:rsidDel="00000000" w:rsidR="00000000" w:rsidRPr="00000000">
              <w:rPr>
                <w:rFonts w:ascii="Garamond" w:cs="Garamond" w:eastAsia="Garamond" w:hAnsi="Garamond"/>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Inköpspolicy för</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TD-styret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Denna policy skall tillämpas vid inköp till den löpande verksamheten. Undantag från policyn får göras vid inköp till evenemang.</w:t>
            </w:r>
          </w:p>
          <w:p w:rsidR="00000000" w:rsidDel="00000000" w:rsidP="00000000" w:rsidRDefault="00000000" w:rsidRPr="00000000" w14:paraId="00000130">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Förtroendepost</w:t>
              <w:tab/>
              <w:tab/>
              <w:t xml:space="preserve">          Maxbelopp</w:t>
            </w:r>
          </w:p>
          <w:p w:rsidR="00000000" w:rsidDel="00000000" w:rsidP="00000000" w:rsidRDefault="00000000" w:rsidRPr="00000000" w14:paraId="00000131">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Ordförande</w:t>
              <w:tab/>
              <w:tab/>
              <w:t xml:space="preserve">          500 kr</w:t>
            </w:r>
          </w:p>
          <w:p w:rsidR="00000000" w:rsidDel="00000000" w:rsidP="00000000" w:rsidRDefault="00000000" w:rsidRPr="00000000" w14:paraId="00000132">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Kassör</w:t>
              <w:tab/>
              <w:tab/>
              <w:tab/>
              <w:t xml:space="preserve">          500 kr</w:t>
            </w:r>
          </w:p>
          <w:p w:rsidR="00000000" w:rsidDel="00000000" w:rsidP="00000000" w:rsidRDefault="00000000" w:rsidRPr="00000000" w14:paraId="00000133">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Ordförande &amp; kassör</w:t>
              <w:tab/>
              <w:t xml:space="preserve">          2000 kr</w:t>
            </w:r>
          </w:p>
          <w:p w:rsidR="00000000" w:rsidDel="00000000" w:rsidP="00000000" w:rsidRDefault="00000000" w:rsidRPr="00000000" w14:paraId="00000134">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Övriga ledamöters inköp skall ske i samråd med kassör och/eller ordförande.</w:t>
            </w:r>
          </w:p>
          <w:p w:rsidR="00000000" w:rsidDel="00000000" w:rsidP="00000000" w:rsidRDefault="00000000" w:rsidRPr="00000000" w14:paraId="00000135">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Om beloppet ligger mellan 2000 kr och 7000 kr, skall ett internt beslutsmöte inom TD-styret hållas för att ta ställning i frågan. Om beloppet överstiger 7000 kr, skall frågan avgöras på ett sektionsmöte.</w:t>
            </w:r>
          </w:p>
        </w:tc>
      </w:tr>
    </w:tbl>
    <w:p w:rsidR="00000000" w:rsidDel="00000000" w:rsidP="00000000" w:rsidRDefault="00000000" w:rsidRPr="00000000" w14:paraId="00000136">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7">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8">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9">
      <w:pPr>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13A">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B">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C">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D">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E">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F">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0">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1">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2">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3">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4">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5">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6">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7">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8">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9">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A">
      <w:pPr>
        <w:pStyle w:val="Heading1"/>
        <w:rPr>
          <w:rFonts w:ascii="Times New Roman" w:cs="Times New Roman" w:eastAsia="Times New Roman" w:hAnsi="Times New Roman"/>
          <w:color w:val="ffffff"/>
        </w:rPr>
      </w:pPr>
      <w:bookmarkStart w:colFirst="0" w:colLast="0" w:name="_qd5ein2kvuq7" w:id="7"/>
      <w:bookmarkEnd w:id="7"/>
      <w:r w:rsidDel="00000000" w:rsidR="00000000" w:rsidRPr="00000000">
        <w:rPr>
          <w:rFonts w:ascii="Times New Roman" w:cs="Times New Roman" w:eastAsia="Times New Roman" w:hAnsi="Times New Roman"/>
          <w:b w:val="1"/>
          <w:i w:val="1"/>
          <w:sz w:val="32"/>
          <w:szCs w:val="32"/>
          <w:rtl w:val="0"/>
        </w:rPr>
        <w:t xml:space="preserve">Kapitel 7: </w:t>
      </w:r>
      <w:r w:rsidDel="00000000" w:rsidR="00000000" w:rsidRPr="00000000">
        <w:rPr>
          <w:rFonts w:ascii="Times New Roman" w:cs="Times New Roman" w:eastAsia="Times New Roman" w:hAnsi="Times New Roman"/>
          <w:b w:val="1"/>
          <w:color w:val="ffffff"/>
          <w:sz w:val="32"/>
          <w:szCs w:val="32"/>
          <w:rtl w:val="0"/>
        </w:rPr>
        <w:t xml:space="preserve">UTSKOTT</w:t>
      </w:r>
      <w:r w:rsidDel="00000000" w:rsidR="00000000" w:rsidRPr="00000000">
        <w:rPr>
          <w:rtl w:val="0"/>
        </w:rPr>
      </w:r>
    </w:p>
    <w:p w:rsidR="00000000" w:rsidDel="00000000" w:rsidP="00000000" w:rsidRDefault="00000000" w:rsidRPr="00000000" w14:paraId="0000014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UTSKOTT</w:t>
      </w:r>
    </w:p>
    <w:p w:rsidR="00000000" w:rsidDel="00000000" w:rsidP="00000000" w:rsidRDefault="00000000" w:rsidRPr="00000000" w14:paraId="0000014C">
      <w:pPr>
        <w:jc w:val="left"/>
        <w:rPr>
          <w:rFonts w:ascii="Times New Roman" w:cs="Times New Roman" w:eastAsia="Times New Roman" w:hAnsi="Times New Roman"/>
          <w:sz w:val="24"/>
          <w:szCs w:val="24"/>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555"/>
        <w:gridCol w:w="6030"/>
        <w:tblGridChange w:id="0">
          <w:tblGrid>
            <w:gridCol w:w="2415"/>
            <w:gridCol w:w="555"/>
            <w:gridCol w:w="6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Förteckning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Teknologsektionen Teknisk Design har följande Utskott:</w:t>
            </w:r>
          </w:p>
          <w:p w:rsidR="00000000" w:rsidDel="00000000" w:rsidP="00000000" w:rsidRDefault="00000000" w:rsidRPr="00000000" w14:paraId="000001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Studienämnden Teknisk design, SNTD</w:t>
            </w:r>
          </w:p>
          <w:p w:rsidR="00000000" w:rsidDel="00000000" w:rsidP="00000000" w:rsidRDefault="00000000" w:rsidRPr="00000000" w14:paraId="000001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arbetsmarknadsgrupp, TDjobb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Inköpspolicy</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 utskott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Denna policy skall tillämpas vid inköp till den löpande verksamheten. Undantag från policyn får göras vid inköp till evenemang.</w:t>
            </w:r>
          </w:p>
          <w:p w:rsidR="00000000" w:rsidDel="00000000" w:rsidP="00000000" w:rsidRDefault="00000000" w:rsidRPr="00000000" w14:paraId="00000156">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Förtroendepost</w:t>
              <w:tab/>
              <w:tab/>
              <w:tab/>
              <w:t xml:space="preserve">Maxbelopp</w:t>
            </w:r>
          </w:p>
          <w:p w:rsidR="00000000" w:rsidDel="00000000" w:rsidP="00000000" w:rsidRDefault="00000000" w:rsidRPr="00000000" w14:paraId="00000157">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Ordförande</w:t>
              <w:tab/>
              <w:tab/>
              <w:tab/>
              <w:t xml:space="preserve">500 kr</w:t>
            </w:r>
          </w:p>
          <w:p w:rsidR="00000000" w:rsidDel="00000000" w:rsidP="00000000" w:rsidRDefault="00000000" w:rsidRPr="00000000" w14:paraId="00000158">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Ordförande &amp; TD-styrets kassör 2000 kr</w:t>
            </w:r>
          </w:p>
          <w:p w:rsidR="00000000" w:rsidDel="00000000" w:rsidP="00000000" w:rsidRDefault="00000000" w:rsidRPr="00000000" w14:paraId="00000159">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Övriga ledamöters inköp skall ske i samråd med ordförande.</w:t>
            </w:r>
          </w:p>
          <w:p w:rsidR="00000000" w:rsidDel="00000000" w:rsidP="00000000" w:rsidRDefault="00000000" w:rsidRPr="00000000" w14:paraId="0000015A">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Om beloppet ligger mellan 2000 kr och 7000 kr, skall ett internt beslutsmöte inom utskottet hållas för att ta ställning i frågan. Om beloppet överstiger 7000 kr, skall frågan avgöras på ett sektionsmöte.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Studienämnden</w:t>
              <w:br w:type="textWrapping"/>
              <w:t xml:space="preserve">Teknisk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after="12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w:t>
            </w:r>
          </w:p>
          <w:p w:rsidR="00000000" w:rsidDel="00000000" w:rsidP="00000000" w:rsidRDefault="00000000" w:rsidRPr="00000000" w14:paraId="0000015E">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SNTD består av ordförande tillika ledamot i TD-styret och 0-5 övriga ledamöter.</w:t>
            </w:r>
          </w:p>
          <w:p w:rsidR="00000000" w:rsidDel="00000000" w:rsidP="00000000" w:rsidRDefault="00000000" w:rsidRPr="00000000" w14:paraId="0000015F">
            <w:pPr>
              <w:keepNext w:val="1"/>
              <w:spacing w:after="60" w:before="240" w:line="276" w:lineRule="auto"/>
              <w:ind w:left="0" w:firstLine="0"/>
              <w:rPr>
                <w:rFonts w:ascii="Garamond" w:cs="Garamond" w:eastAsia="Garamond" w:hAnsi="Garamond"/>
                <w:i w:val="1"/>
                <w:sz w:val="24"/>
                <w:szCs w:val="24"/>
              </w:rPr>
            </w:pPr>
            <w:bookmarkStart w:colFirst="0" w:colLast="0" w:name="_ux42rxtl6xz7" w:id="8"/>
            <w:bookmarkEnd w:id="8"/>
            <w:r w:rsidDel="00000000" w:rsidR="00000000" w:rsidRPr="00000000">
              <w:rPr>
                <w:rFonts w:ascii="Garamond" w:cs="Garamond" w:eastAsia="Garamond" w:hAnsi="Garamond"/>
                <w:i w:val="1"/>
                <w:sz w:val="24"/>
                <w:szCs w:val="24"/>
                <w:rtl w:val="0"/>
              </w:rPr>
              <w:t xml:space="preserve">Uppgift:</w:t>
            </w:r>
          </w:p>
          <w:p w:rsidR="00000000" w:rsidDel="00000000" w:rsidP="00000000" w:rsidRDefault="00000000" w:rsidRPr="00000000" w14:paraId="00000160">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Studienämnden Teknisk Design, SNTD, har till uppgift att inom teknologsektionen övervaka studiefrågor, främja kontakten med lärarna samt hålla god kontakt med teknologsektionens medlemmar.</w:t>
            </w:r>
          </w:p>
          <w:p w:rsidR="00000000" w:rsidDel="00000000" w:rsidP="00000000" w:rsidRDefault="00000000" w:rsidRPr="00000000" w14:paraId="00000161">
            <w:pPr>
              <w:keepNext w:val="1"/>
              <w:spacing w:after="60" w:before="240" w:line="276" w:lineRule="auto"/>
              <w:ind w:left="0" w:firstLine="0"/>
              <w:rPr>
                <w:rFonts w:ascii="Garamond" w:cs="Garamond" w:eastAsia="Garamond" w:hAnsi="Garamond"/>
                <w:i w:val="1"/>
                <w:sz w:val="24"/>
                <w:szCs w:val="24"/>
              </w:rPr>
            </w:pPr>
            <w:bookmarkStart w:colFirst="0" w:colLast="0" w:name="_qq1w5194iwpm" w:id="9"/>
            <w:bookmarkEnd w:id="9"/>
            <w:r w:rsidDel="00000000" w:rsidR="00000000" w:rsidRPr="00000000">
              <w:rPr>
                <w:rFonts w:ascii="Garamond" w:cs="Garamond" w:eastAsia="Garamond" w:hAnsi="Garamond"/>
                <w:i w:val="1"/>
                <w:sz w:val="24"/>
                <w:szCs w:val="24"/>
                <w:rtl w:val="0"/>
              </w:rPr>
              <w:t xml:space="preserve">Det åligger SNTD att:</w:t>
            </w:r>
          </w:p>
          <w:p w:rsidR="00000000" w:rsidDel="00000000" w:rsidP="00000000" w:rsidRDefault="00000000" w:rsidRPr="00000000" w14:paraId="00000162">
            <w:pPr>
              <w:numPr>
                <w:ilvl w:val="0"/>
                <w:numId w:val="11"/>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utse en representant i Utbildningsutskottet, UU.</w:t>
            </w:r>
          </w:p>
          <w:p w:rsidR="00000000" w:rsidDel="00000000" w:rsidP="00000000" w:rsidRDefault="00000000" w:rsidRPr="00000000" w14:paraId="00000163">
            <w:pPr>
              <w:numPr>
                <w:ilvl w:val="0"/>
                <w:numId w:val="11"/>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Säkerställa att programmet utser minst två kursrepresentanter i varje kurs.</w:t>
            </w:r>
          </w:p>
          <w:p w:rsidR="00000000" w:rsidDel="00000000" w:rsidP="00000000" w:rsidRDefault="00000000" w:rsidRPr="00000000" w14:paraId="00000164">
            <w:pPr>
              <w:numPr>
                <w:ilvl w:val="0"/>
                <w:numId w:val="11"/>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Om medlem av teknologsektionen explicit bett om protokoll av intresse för specifik studierelaterad fråga är SNTD skyldiga att vid studienämndsmöte föra protokoll och behörigt anslå detta senast tio dagar efter mötet.</w:t>
            </w:r>
          </w:p>
          <w:p w:rsidR="00000000" w:rsidDel="00000000" w:rsidP="00000000" w:rsidRDefault="00000000" w:rsidRPr="00000000" w14:paraId="00000165">
            <w:pPr>
              <w:keepNext w:val="1"/>
              <w:spacing w:after="60" w:before="240" w:line="276" w:lineRule="auto"/>
              <w:ind w:left="0" w:firstLine="0"/>
              <w:rPr>
                <w:rFonts w:ascii="Garamond" w:cs="Garamond" w:eastAsia="Garamond" w:hAnsi="Garamond"/>
                <w:i w:val="1"/>
                <w:sz w:val="24"/>
                <w:szCs w:val="24"/>
              </w:rPr>
            </w:pPr>
            <w:bookmarkStart w:colFirst="0" w:colLast="0" w:name="_m14snnc3olsi" w:id="10"/>
            <w:bookmarkEnd w:id="10"/>
            <w:r w:rsidDel="00000000" w:rsidR="00000000" w:rsidRPr="00000000">
              <w:rPr>
                <w:rFonts w:ascii="Garamond" w:cs="Garamond" w:eastAsia="Garamond" w:hAnsi="Garamond"/>
                <w:i w:val="1"/>
                <w:sz w:val="24"/>
                <w:szCs w:val="24"/>
                <w:rtl w:val="0"/>
              </w:rPr>
              <w:t xml:space="preserve">Det åligger SNTDs ordförande att:</w:t>
            </w:r>
          </w:p>
          <w:p w:rsidR="00000000" w:rsidDel="00000000" w:rsidP="00000000" w:rsidRDefault="00000000" w:rsidRPr="00000000" w14:paraId="00000166">
            <w:pPr>
              <w:numPr>
                <w:ilvl w:val="0"/>
                <w:numId w:val="23"/>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leda studienämndens verksamhet</w:t>
            </w:r>
          </w:p>
          <w:p w:rsidR="00000000" w:rsidDel="00000000" w:rsidP="00000000" w:rsidRDefault="00000000" w:rsidRPr="00000000" w14:paraId="00000167">
            <w:pPr>
              <w:numPr>
                <w:ilvl w:val="0"/>
                <w:numId w:val="23"/>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kalla studienämnden till sammanträde</w:t>
            </w:r>
          </w:p>
          <w:p w:rsidR="00000000" w:rsidDel="00000000" w:rsidP="00000000" w:rsidRDefault="00000000" w:rsidRPr="00000000" w14:paraId="00000168">
            <w:pPr>
              <w:numPr>
                <w:ilvl w:val="0"/>
                <w:numId w:val="23"/>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handha SNTDs handlingar</w:t>
            </w:r>
          </w:p>
          <w:p w:rsidR="00000000" w:rsidDel="00000000" w:rsidP="00000000" w:rsidRDefault="00000000" w:rsidRPr="00000000" w14:paraId="00000169">
            <w:pPr>
              <w:numPr>
                <w:ilvl w:val="0"/>
                <w:numId w:val="23"/>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studiefrågor representera TD-sektionen och föra dess talan</w:t>
            </w:r>
          </w:p>
          <w:p w:rsidR="00000000" w:rsidDel="00000000" w:rsidP="00000000" w:rsidRDefault="00000000" w:rsidRPr="00000000" w14:paraId="0000016A">
            <w:pPr>
              <w:numPr>
                <w:ilvl w:val="0"/>
                <w:numId w:val="23"/>
              </w:numPr>
              <w:spacing w:after="120" w:line="276"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på begäran</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redogöra för  SNTDs löpande verksamhet vid TD-styrets möten samt på sektionsmöten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Arbetsmarknadsgrupp, TDjobb</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after="12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w:t>
            </w:r>
          </w:p>
          <w:p w:rsidR="00000000" w:rsidDel="00000000" w:rsidP="00000000" w:rsidRDefault="00000000" w:rsidRPr="00000000" w14:paraId="0000016E">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TDjobb består av ordförande tillika ledamot i TD-styret och 0-6 övriga ledamöter.</w:t>
            </w:r>
          </w:p>
          <w:p w:rsidR="00000000" w:rsidDel="00000000" w:rsidP="00000000" w:rsidRDefault="00000000" w:rsidRPr="00000000" w14:paraId="0000016F">
            <w:pPr>
              <w:keepNext w:val="1"/>
              <w:spacing w:after="60" w:before="240" w:line="276" w:lineRule="auto"/>
              <w:ind w:left="0" w:firstLine="0"/>
              <w:rPr>
                <w:rFonts w:ascii="Garamond" w:cs="Garamond" w:eastAsia="Garamond" w:hAnsi="Garamond"/>
                <w:i w:val="1"/>
                <w:sz w:val="24"/>
                <w:szCs w:val="24"/>
              </w:rPr>
            </w:pPr>
            <w:bookmarkStart w:colFirst="0" w:colLast="0" w:name="_cuy4r1uh3jm7" w:id="11"/>
            <w:bookmarkEnd w:id="11"/>
            <w:r w:rsidDel="00000000" w:rsidR="00000000" w:rsidRPr="00000000">
              <w:rPr>
                <w:rFonts w:ascii="Garamond" w:cs="Garamond" w:eastAsia="Garamond" w:hAnsi="Garamond"/>
                <w:i w:val="1"/>
                <w:sz w:val="24"/>
                <w:szCs w:val="24"/>
                <w:rtl w:val="0"/>
              </w:rPr>
              <w:t xml:space="preserve">Uppgift:</w:t>
            </w:r>
          </w:p>
          <w:p w:rsidR="00000000" w:rsidDel="00000000" w:rsidP="00000000" w:rsidRDefault="00000000" w:rsidRPr="00000000" w14:paraId="00000170">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TDjobb arbetar för att ge studenter möjligheten att under studietiden knyta företagskontakter samt få en uppfattning om vilka möjligheter som finns efter examen.</w:t>
            </w:r>
          </w:p>
          <w:p w:rsidR="00000000" w:rsidDel="00000000" w:rsidP="00000000" w:rsidRDefault="00000000" w:rsidRPr="00000000" w14:paraId="00000171">
            <w:pPr>
              <w:keepNext w:val="1"/>
              <w:spacing w:after="60" w:before="240" w:line="276" w:lineRule="auto"/>
              <w:ind w:left="0" w:firstLine="0"/>
              <w:rPr>
                <w:rFonts w:ascii="Garamond" w:cs="Garamond" w:eastAsia="Garamond" w:hAnsi="Garamond"/>
                <w:i w:val="1"/>
                <w:sz w:val="24"/>
                <w:szCs w:val="24"/>
              </w:rPr>
            </w:pPr>
            <w:bookmarkStart w:colFirst="0" w:colLast="0" w:name="_sv5fp85bj1qm" w:id="12"/>
            <w:bookmarkEnd w:id="12"/>
            <w:r w:rsidDel="00000000" w:rsidR="00000000" w:rsidRPr="00000000">
              <w:rPr>
                <w:rFonts w:ascii="Garamond" w:cs="Garamond" w:eastAsia="Garamond" w:hAnsi="Garamond"/>
                <w:i w:val="1"/>
                <w:sz w:val="24"/>
                <w:szCs w:val="24"/>
                <w:rtl w:val="0"/>
              </w:rPr>
              <w:t xml:space="preserve">Det åligger TDjobb att:</w:t>
            </w:r>
          </w:p>
          <w:p w:rsidR="00000000" w:rsidDel="00000000" w:rsidP="00000000" w:rsidRDefault="00000000" w:rsidRPr="00000000" w14:paraId="00000172">
            <w:pPr>
              <w:numPr>
                <w:ilvl w:val="0"/>
                <w:numId w:val="24"/>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årligen genomföra en arbetsmarknadsdag eller ett företagsevent.</w:t>
            </w:r>
          </w:p>
          <w:p w:rsidR="00000000" w:rsidDel="00000000" w:rsidP="00000000" w:rsidRDefault="00000000" w:rsidRPr="00000000" w14:paraId="00000173">
            <w:pPr>
              <w:numPr>
                <w:ilvl w:val="0"/>
                <w:numId w:val="24"/>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arbeta för att arrangera studiebesök och branschkvällar</w:t>
            </w:r>
          </w:p>
          <w:p w:rsidR="00000000" w:rsidDel="00000000" w:rsidP="00000000" w:rsidRDefault="00000000" w:rsidRPr="00000000" w14:paraId="00000174">
            <w:pPr>
              <w:numPr>
                <w:ilvl w:val="0"/>
                <w:numId w:val="24"/>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informera företag om Teknisk Design</w:t>
            </w:r>
          </w:p>
          <w:p w:rsidR="00000000" w:rsidDel="00000000" w:rsidP="00000000" w:rsidRDefault="00000000" w:rsidRPr="00000000" w14:paraId="00000175">
            <w:pPr>
              <w:numPr>
                <w:ilvl w:val="0"/>
                <w:numId w:val="24"/>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utse en representant i Arbetsmarknadsutskottet, ArmU</w:t>
            </w:r>
          </w:p>
          <w:p w:rsidR="00000000" w:rsidDel="00000000" w:rsidP="00000000" w:rsidRDefault="00000000" w:rsidRPr="00000000" w14:paraId="00000176">
            <w:pPr>
              <w:keepNext w:val="1"/>
              <w:spacing w:after="60" w:before="240" w:line="276" w:lineRule="auto"/>
              <w:ind w:left="0" w:firstLine="0"/>
              <w:rPr>
                <w:rFonts w:ascii="Garamond" w:cs="Garamond" w:eastAsia="Garamond" w:hAnsi="Garamond"/>
                <w:i w:val="1"/>
                <w:sz w:val="24"/>
                <w:szCs w:val="24"/>
              </w:rPr>
            </w:pPr>
            <w:bookmarkStart w:colFirst="0" w:colLast="0" w:name="_59u3zrg7m2pv" w:id="13"/>
            <w:bookmarkEnd w:id="13"/>
            <w:r w:rsidDel="00000000" w:rsidR="00000000" w:rsidRPr="00000000">
              <w:rPr>
                <w:rFonts w:ascii="Garamond" w:cs="Garamond" w:eastAsia="Garamond" w:hAnsi="Garamond"/>
                <w:i w:val="1"/>
                <w:sz w:val="24"/>
                <w:szCs w:val="24"/>
                <w:rtl w:val="0"/>
              </w:rPr>
              <w:t xml:space="preserve">Det åligger TDjobbs ordförande att:</w:t>
            </w:r>
          </w:p>
          <w:p w:rsidR="00000000" w:rsidDel="00000000" w:rsidP="00000000" w:rsidRDefault="00000000" w:rsidRPr="00000000" w14:paraId="00000177">
            <w:pPr>
              <w:numPr>
                <w:ilvl w:val="0"/>
                <w:numId w:val="2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leda TDjobbs arbete</w:t>
            </w:r>
          </w:p>
          <w:p w:rsidR="00000000" w:rsidDel="00000000" w:rsidP="00000000" w:rsidRDefault="00000000" w:rsidRPr="00000000" w14:paraId="00000178">
            <w:pPr>
              <w:numPr>
                <w:ilvl w:val="0"/>
                <w:numId w:val="2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arbetsmarknadsfrågor representera TD-sektionen och föra dess talan </w:t>
            </w:r>
          </w:p>
          <w:p w:rsidR="00000000" w:rsidDel="00000000" w:rsidP="00000000" w:rsidRDefault="00000000" w:rsidRPr="00000000" w14:paraId="00000179">
            <w:pPr>
              <w:numPr>
                <w:ilvl w:val="0"/>
                <w:numId w:val="25"/>
              </w:numPr>
              <w:spacing w:after="120" w:line="276"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på begäran</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redogöra för TDjobbs löpande verksamhet vid TD-styrets möten samt på sektionsmöten</w:t>
            </w:r>
          </w:p>
        </w:tc>
      </w:tr>
    </w:tbl>
    <w:p w:rsidR="00000000" w:rsidDel="00000000" w:rsidP="00000000" w:rsidRDefault="00000000" w:rsidRPr="00000000" w14:paraId="0000017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B">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17C">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17D">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17E">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17F">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180">
      <w:pPr>
        <w:rPr>
          <w:rFonts w:ascii="Garamond" w:cs="Garamond" w:eastAsia="Garamond" w:hAnsi="Garamond"/>
          <w:b w:val="1"/>
          <w:i w:val="1"/>
          <w:sz w:val="32"/>
          <w:szCs w:val="32"/>
        </w:rPr>
      </w:pPr>
      <w:r w:rsidDel="00000000" w:rsidR="00000000" w:rsidRPr="00000000">
        <w:rPr>
          <w:rtl w:val="0"/>
        </w:rPr>
      </w:r>
    </w:p>
    <w:p w:rsidR="00000000" w:rsidDel="00000000" w:rsidP="00000000" w:rsidRDefault="00000000" w:rsidRPr="00000000" w14:paraId="00000181">
      <w:pPr>
        <w:pStyle w:val="Heading1"/>
        <w:rPr>
          <w:rFonts w:ascii="Times New Roman" w:cs="Times New Roman" w:eastAsia="Times New Roman" w:hAnsi="Times New Roman"/>
          <w:color w:val="ffffff"/>
        </w:rPr>
      </w:pPr>
      <w:bookmarkStart w:colFirst="0" w:colLast="0" w:name="_b9bo0bhuqckl" w:id="14"/>
      <w:bookmarkEnd w:id="14"/>
      <w:r w:rsidDel="00000000" w:rsidR="00000000" w:rsidRPr="00000000">
        <w:rPr>
          <w:rFonts w:ascii="Times New Roman" w:cs="Times New Roman" w:eastAsia="Times New Roman" w:hAnsi="Times New Roman"/>
          <w:b w:val="1"/>
          <w:i w:val="1"/>
          <w:sz w:val="32"/>
          <w:szCs w:val="32"/>
          <w:rtl w:val="0"/>
        </w:rPr>
        <w:t xml:space="preserve">Kapitel 8: </w:t>
      </w:r>
      <w:r w:rsidDel="00000000" w:rsidR="00000000" w:rsidRPr="00000000">
        <w:rPr>
          <w:rFonts w:ascii="Times New Roman" w:cs="Times New Roman" w:eastAsia="Times New Roman" w:hAnsi="Times New Roman"/>
          <w:b w:val="1"/>
          <w:color w:val="ffffff"/>
          <w:sz w:val="32"/>
          <w:szCs w:val="32"/>
          <w:rtl w:val="0"/>
        </w:rPr>
        <w:t xml:space="preserve">SEKTIONSFÖRENINGAR</w:t>
      </w:r>
      <w:r w:rsidDel="00000000" w:rsidR="00000000" w:rsidRPr="00000000">
        <w:rPr>
          <w:rtl w:val="0"/>
        </w:rPr>
      </w:r>
    </w:p>
    <w:p w:rsidR="00000000" w:rsidDel="00000000" w:rsidP="00000000" w:rsidRDefault="00000000" w:rsidRPr="00000000" w14:paraId="0000018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SEKTIONSFÖRENINGAR</w:t>
      </w:r>
    </w:p>
    <w:p w:rsidR="00000000" w:rsidDel="00000000" w:rsidP="00000000" w:rsidRDefault="00000000" w:rsidRPr="00000000" w14:paraId="00000183">
      <w:pPr>
        <w:rPr>
          <w:rFonts w:ascii="Garamond" w:cs="Garamond" w:eastAsia="Garamond" w:hAnsi="Garamond"/>
          <w:sz w:val="24"/>
          <w:szCs w:val="24"/>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555"/>
        <w:gridCol w:w="5445"/>
        <w:tblGridChange w:id="0">
          <w:tblGrid>
            <w:gridCol w:w="3000"/>
            <w:gridCol w:w="555"/>
            <w:gridCol w:w="5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Förteckning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Teknologsektionen Teknisk Design har följande sektionsföreningar:</w:t>
            </w:r>
          </w:p>
          <w:p w:rsidR="00000000" w:rsidDel="00000000" w:rsidP="00000000" w:rsidRDefault="00000000" w:rsidRPr="00000000" w14:paraId="00000187">
            <w:pPr>
              <w:widowControl w:val="0"/>
              <w:numPr>
                <w:ilvl w:val="0"/>
                <w:numId w:val="14"/>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Jämlikhetsförening - JämTD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Åligganden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spacing w:after="120"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varje sektionsförening att:</w:t>
            </w:r>
          </w:p>
          <w:p w:rsidR="00000000" w:rsidDel="00000000" w:rsidP="00000000" w:rsidRDefault="00000000" w:rsidRPr="00000000" w14:paraId="0000018B">
            <w:pPr>
              <w:numPr>
                <w:ilvl w:val="0"/>
                <w:numId w:val="15"/>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bistå TD-styret med information</w:t>
            </w:r>
          </w:p>
          <w:p w:rsidR="00000000" w:rsidDel="00000000" w:rsidP="00000000" w:rsidRDefault="00000000" w:rsidRPr="00000000" w14:paraId="0000018C">
            <w:pPr>
              <w:numPr>
                <w:ilvl w:val="0"/>
                <w:numId w:val="15"/>
              </w:numPr>
              <w:spacing w:after="120" w:line="276"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på begäran</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redogöra för sin förenings löpande verksamhet vid TD-styrets möten samt på sektionsmöten</w:t>
            </w:r>
          </w:p>
          <w:p w:rsidR="00000000" w:rsidDel="00000000" w:rsidP="00000000" w:rsidRDefault="00000000" w:rsidRPr="00000000" w14:paraId="0000018D">
            <w:pPr>
              <w:keepNext w:val="1"/>
              <w:spacing w:after="60" w:before="240" w:line="276" w:lineRule="auto"/>
              <w:ind w:left="0" w:firstLine="0"/>
              <w:rPr>
                <w:rFonts w:ascii="Garamond" w:cs="Garamond" w:eastAsia="Garamond" w:hAnsi="Garamond"/>
                <w:i w:val="1"/>
                <w:sz w:val="24"/>
                <w:szCs w:val="24"/>
              </w:rPr>
            </w:pPr>
            <w:bookmarkStart w:colFirst="0" w:colLast="0" w:name="_u2jlanwzyb94" w:id="15"/>
            <w:bookmarkEnd w:id="15"/>
            <w:r w:rsidDel="00000000" w:rsidR="00000000" w:rsidRPr="00000000">
              <w:rPr>
                <w:rFonts w:ascii="Garamond" w:cs="Garamond" w:eastAsia="Garamond" w:hAnsi="Garamond"/>
                <w:i w:val="1"/>
                <w:sz w:val="24"/>
                <w:szCs w:val="24"/>
                <w:rtl w:val="0"/>
              </w:rPr>
              <w:t xml:space="preserve">Det åligger varje sektionsförenings ordförande att:</w:t>
            </w:r>
          </w:p>
          <w:p w:rsidR="00000000" w:rsidDel="00000000" w:rsidP="00000000" w:rsidRDefault="00000000" w:rsidRPr="00000000" w14:paraId="0000018E">
            <w:pPr>
              <w:numPr>
                <w:ilvl w:val="0"/>
                <w:numId w:val="27"/>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leda föreningens arbete</w:t>
            </w:r>
          </w:p>
          <w:p w:rsidR="00000000" w:rsidDel="00000000" w:rsidP="00000000" w:rsidRDefault="00000000" w:rsidRPr="00000000" w14:paraId="0000018F">
            <w:pPr>
              <w:numPr>
                <w:ilvl w:val="0"/>
                <w:numId w:val="27"/>
              </w:numPr>
              <w:spacing w:after="12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för föreningens ekonomi i samråd med TD-styrets kassör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Inköpspolicy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Denna policy skall tillämpas vid inköp till den löpande verksamheten. Undantag från policyn får göras vid inköp till evenemang.</w:t>
            </w:r>
          </w:p>
          <w:p w:rsidR="00000000" w:rsidDel="00000000" w:rsidP="00000000" w:rsidRDefault="00000000" w:rsidRPr="00000000" w14:paraId="00000193">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Förtroendepost</w:t>
              <w:tab/>
              <w:tab/>
              <w:t xml:space="preserve">Maxbelopp</w:t>
            </w:r>
          </w:p>
          <w:p w:rsidR="00000000" w:rsidDel="00000000" w:rsidP="00000000" w:rsidRDefault="00000000" w:rsidRPr="00000000" w14:paraId="00000194">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Ordförande</w:t>
              <w:tab/>
              <w:tab/>
              <w:t xml:space="preserve">500 kr</w:t>
            </w:r>
          </w:p>
          <w:p w:rsidR="00000000" w:rsidDel="00000000" w:rsidP="00000000" w:rsidRDefault="00000000" w:rsidRPr="00000000" w14:paraId="00000195">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Övriga styrelseledamöters inköp skall ske i samråd med ordförande och TD-styrets kassör. Om beloppet ligger mellan 500 - 2000 kr, skall ett internt beslutsmöte hållas för att ta ställning i frågan.</w:t>
            </w:r>
          </w:p>
          <w:p w:rsidR="00000000" w:rsidDel="00000000" w:rsidP="00000000" w:rsidRDefault="00000000" w:rsidRPr="00000000" w14:paraId="00000196">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Om beloppet överstiger 2000 kr, skall frågan avgöras på ett sektionsmöte.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Jämlikhetsförening, JämTD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spacing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w:t>
            </w:r>
          </w:p>
          <w:p w:rsidR="00000000" w:rsidDel="00000000" w:rsidP="00000000" w:rsidRDefault="00000000" w:rsidRPr="00000000" w14:paraId="0000019A">
            <w:pPr>
              <w:spacing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JämTD består av ordförande, 0-5 ledamöter samt obegränsat antal medlemmar. Ordförande tillsätts av det andra ordinarie sektionsmötet på våren varje år.</w:t>
            </w:r>
          </w:p>
          <w:p w:rsidR="00000000" w:rsidDel="00000000" w:rsidP="00000000" w:rsidRDefault="00000000" w:rsidRPr="00000000" w14:paraId="0000019B">
            <w:pPr>
              <w:spacing w:line="276"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9C">
            <w:pPr>
              <w:spacing w:line="276"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9D">
            <w:pPr>
              <w:spacing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Uppgift: </w:t>
            </w:r>
          </w:p>
          <w:p w:rsidR="00000000" w:rsidDel="00000000" w:rsidP="00000000" w:rsidRDefault="00000000" w:rsidRPr="00000000" w14:paraId="0000019E">
            <w:pPr>
              <w:spacing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JämTDs uppgift är att främja och sprida kunskap om jämlikhet på sektionen samt arrangera evenemang där det huvudsakliga fokuset är jämlikhet. </w:t>
            </w:r>
          </w:p>
          <w:p w:rsidR="00000000" w:rsidDel="00000000" w:rsidP="00000000" w:rsidRDefault="00000000" w:rsidRPr="00000000" w14:paraId="0000019F">
            <w:pPr>
              <w:spacing w:line="276"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0">
            <w:pPr>
              <w:spacing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JämTDs styrelse att:</w:t>
            </w:r>
          </w:p>
          <w:p w:rsidR="00000000" w:rsidDel="00000000" w:rsidP="00000000" w:rsidRDefault="00000000" w:rsidRPr="00000000" w14:paraId="000001A1">
            <w:pPr>
              <w:numPr>
                <w:ilvl w:val="0"/>
                <w:numId w:val="18"/>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 till att föreningen deltar på mottagningen</w:t>
            </w:r>
          </w:p>
          <w:p w:rsidR="00000000" w:rsidDel="00000000" w:rsidP="00000000" w:rsidRDefault="00000000" w:rsidRPr="00000000" w14:paraId="000001A2">
            <w:pPr>
              <w:numPr>
                <w:ilvl w:val="0"/>
                <w:numId w:val="18"/>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 till att föreningen deltar i Jämlikhetsveckan</w:t>
            </w:r>
          </w:p>
          <w:p w:rsidR="00000000" w:rsidDel="00000000" w:rsidP="00000000" w:rsidRDefault="00000000" w:rsidRPr="00000000" w14:paraId="000001A3">
            <w:pPr>
              <w:numPr>
                <w:ilvl w:val="0"/>
                <w:numId w:val="18"/>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 minst en representant från föreningens styrelse deltagande på var och en av de nätverkskvällar som JämK anordnar.</w:t>
            </w:r>
          </w:p>
          <w:p w:rsidR="00000000" w:rsidDel="00000000" w:rsidP="00000000" w:rsidRDefault="00000000" w:rsidRPr="00000000" w14:paraId="000001A4">
            <w:pPr>
              <w:numPr>
                <w:ilvl w:val="0"/>
                <w:numId w:val="18"/>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Samordna och överblicka föreningens löpande verksamhet </w:t>
            </w:r>
          </w:p>
          <w:p w:rsidR="00000000" w:rsidDel="00000000" w:rsidP="00000000" w:rsidRDefault="00000000" w:rsidRPr="00000000" w14:paraId="000001A5">
            <w:pPr>
              <w:spacing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6">
            <w:pPr>
              <w:spacing w:line="276"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JämTDs ordförande att:</w:t>
            </w:r>
          </w:p>
          <w:p w:rsidR="00000000" w:rsidDel="00000000" w:rsidP="00000000" w:rsidRDefault="00000000" w:rsidRPr="00000000" w14:paraId="000001A7">
            <w:pPr>
              <w:numPr>
                <w:ilvl w:val="0"/>
                <w:numId w:val="30"/>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Säkerställa att en representant från föreningens styrelse deltar på JäM-mötena som anordnas av JämK för samtliga sektioners jämlikhetskommittéer. </w:t>
            </w:r>
          </w:p>
          <w:p w:rsidR="00000000" w:rsidDel="00000000" w:rsidP="00000000" w:rsidRDefault="00000000" w:rsidRPr="00000000" w14:paraId="000001A8">
            <w:pPr>
              <w:numPr>
                <w:ilvl w:val="0"/>
                <w:numId w:val="30"/>
              </w:numPr>
              <w:spacing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över föreningens medlemsförteckning</w:t>
            </w:r>
          </w:p>
        </w:tc>
      </w:tr>
    </w:tbl>
    <w:p w:rsidR="00000000" w:rsidDel="00000000" w:rsidP="00000000" w:rsidRDefault="00000000" w:rsidRPr="00000000" w14:paraId="000001A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B">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C">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D">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E">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F">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0">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1">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2">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3">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4">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5">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6">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7">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8">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9">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A">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B">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C">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D">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E">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F">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0">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1">
      <w:pPr>
        <w:pStyle w:val="Heading1"/>
        <w:rPr>
          <w:rFonts w:ascii="Times New Roman" w:cs="Times New Roman" w:eastAsia="Times New Roman" w:hAnsi="Times New Roman"/>
          <w:color w:val="ffffff"/>
        </w:rPr>
      </w:pPr>
      <w:bookmarkStart w:colFirst="0" w:colLast="0" w:name="_sskeiux89y97" w:id="16"/>
      <w:bookmarkEnd w:id="16"/>
      <w:r w:rsidDel="00000000" w:rsidR="00000000" w:rsidRPr="00000000">
        <w:rPr>
          <w:rFonts w:ascii="Times New Roman" w:cs="Times New Roman" w:eastAsia="Times New Roman" w:hAnsi="Times New Roman"/>
          <w:b w:val="1"/>
          <w:i w:val="1"/>
          <w:sz w:val="32"/>
          <w:szCs w:val="32"/>
          <w:rtl w:val="0"/>
        </w:rPr>
        <w:t xml:space="preserve">Kapitel 9: </w:t>
      </w:r>
      <w:r w:rsidDel="00000000" w:rsidR="00000000" w:rsidRPr="00000000">
        <w:rPr>
          <w:rFonts w:ascii="Times New Roman" w:cs="Times New Roman" w:eastAsia="Times New Roman" w:hAnsi="Times New Roman"/>
          <w:b w:val="1"/>
          <w:color w:val="ffffff"/>
          <w:sz w:val="32"/>
          <w:szCs w:val="32"/>
          <w:rtl w:val="0"/>
        </w:rPr>
        <w:t xml:space="preserve">SEKTIONSKOMMITTÉER</w:t>
      </w:r>
      <w:r w:rsidDel="00000000" w:rsidR="00000000" w:rsidRPr="00000000">
        <w:rPr>
          <w:rtl w:val="0"/>
        </w:rPr>
      </w:r>
    </w:p>
    <w:p w:rsidR="00000000" w:rsidDel="00000000" w:rsidP="00000000" w:rsidRDefault="00000000" w:rsidRPr="00000000" w14:paraId="000001C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SEKTIONSKOMMITTÉER</w:t>
      </w:r>
    </w:p>
    <w:p w:rsidR="00000000" w:rsidDel="00000000" w:rsidP="00000000" w:rsidRDefault="00000000" w:rsidRPr="00000000" w14:paraId="000001C3">
      <w:pPr>
        <w:spacing w:line="276" w:lineRule="auto"/>
        <w:jc w:val="left"/>
        <w:rPr>
          <w:rFonts w:ascii="Garamond" w:cs="Garamond" w:eastAsia="Garamond" w:hAnsi="Garamond"/>
          <w:sz w:val="24"/>
          <w:szCs w:val="24"/>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525"/>
        <w:gridCol w:w="6000"/>
        <w:tblGridChange w:id="0">
          <w:tblGrid>
            <w:gridCol w:w="2475"/>
            <w:gridCol w:w="525"/>
            <w:gridCol w:w="6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Förteckning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Teknologsektionen Teknisk Design har följande sektionskommittéer:</w:t>
            </w:r>
          </w:p>
          <w:p w:rsidR="00000000" w:rsidDel="00000000" w:rsidP="00000000" w:rsidRDefault="00000000" w:rsidRPr="00000000" w14:paraId="000001C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kombinerade sexmästeri och PR-kommitté, prosex.</w:t>
            </w:r>
          </w:p>
          <w:p w:rsidR="00000000" w:rsidDel="00000000" w:rsidP="00000000" w:rsidRDefault="00000000" w:rsidRPr="00000000" w14:paraId="000001C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sportkommitté, TDlaget</w:t>
            </w:r>
          </w:p>
          <w:p w:rsidR="00000000" w:rsidDel="00000000" w:rsidP="00000000" w:rsidRDefault="00000000" w:rsidRPr="00000000" w14:paraId="000001C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mottagningskommitté, TDnollK</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Inval av sektionskommittéer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1"/>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Sektionskommittéerna väljs in under höstens andra ordinarie sektionsmöte.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Åligganden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varje sektionskommitté att:</w:t>
            </w:r>
          </w:p>
          <w:p w:rsidR="00000000" w:rsidDel="00000000" w:rsidP="00000000" w:rsidRDefault="00000000" w:rsidRPr="00000000" w14:paraId="000001D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framlägga förslag till valberedningen på efterträdare till respektive sektionskommittéer</w:t>
            </w:r>
          </w:p>
          <w:p w:rsidR="00000000" w:rsidDel="00000000" w:rsidP="00000000" w:rsidRDefault="00000000" w:rsidRPr="00000000" w14:paraId="000001D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bistå TD-styret med information</w:t>
            </w:r>
          </w:p>
          <w:p w:rsidR="00000000" w:rsidDel="00000000" w:rsidP="00000000" w:rsidRDefault="00000000" w:rsidRPr="00000000" w14:paraId="000001D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begäran redogöra för sin kommittés löpande ni verksamhet vid TD-styrets möten samt på sektionsmöten</w:t>
            </w:r>
          </w:p>
          <w:p w:rsidR="00000000" w:rsidDel="00000000" w:rsidP="00000000" w:rsidRDefault="00000000" w:rsidRPr="00000000" w14:paraId="000001D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arbeta för att ge ett positivt intryck av sektionen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TD-sektionens serveringsansvariga att:</w:t>
            </w:r>
          </w:p>
          <w:p w:rsidR="00000000" w:rsidDel="00000000" w:rsidP="00000000" w:rsidRDefault="00000000" w:rsidRPr="00000000" w14:paraId="000001D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vara tillståndsansvarig vid de arrangemang på sektionen som kräver detta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Inköpspolicy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Denna policy skall tillämpas vid inköp till den löpande verksamheten. Undantag från policyn får göras vid inköp till evenemang.</w:t>
            </w:r>
          </w:p>
          <w:p w:rsidR="00000000" w:rsidDel="00000000" w:rsidP="00000000" w:rsidRDefault="00000000" w:rsidRPr="00000000" w14:paraId="000001DB">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Förtroendepost</w:t>
              <w:tab/>
              <w:tab/>
              <w:t xml:space="preserve">Maxbelopp</w:t>
            </w:r>
          </w:p>
          <w:p w:rsidR="00000000" w:rsidDel="00000000" w:rsidP="00000000" w:rsidRDefault="00000000" w:rsidRPr="00000000" w14:paraId="000001DC">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Ordförande</w:t>
              <w:tab/>
              <w:tab/>
              <w:t xml:space="preserve">500 kr</w:t>
            </w:r>
          </w:p>
          <w:p w:rsidR="00000000" w:rsidDel="00000000" w:rsidP="00000000" w:rsidRDefault="00000000" w:rsidRPr="00000000" w14:paraId="000001DD">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Kassör</w:t>
              <w:tab/>
              <w:tab/>
              <w:tab/>
              <w:t xml:space="preserve">500 kr</w:t>
            </w:r>
          </w:p>
          <w:p w:rsidR="00000000" w:rsidDel="00000000" w:rsidP="00000000" w:rsidRDefault="00000000" w:rsidRPr="00000000" w14:paraId="000001DE">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Ordförande &amp; kassör</w:t>
              <w:tab/>
              <w:t xml:space="preserve">2000 kr</w:t>
            </w:r>
          </w:p>
          <w:p w:rsidR="00000000" w:rsidDel="00000000" w:rsidP="00000000" w:rsidRDefault="00000000" w:rsidRPr="00000000" w14:paraId="000001DF">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Övriga ledamöters inköp skall ske i samråd med kassör och/eller ordförande. Om beloppet ligger mellan 2000 kr och 7000 kr, skall ett internt beslutsmöte inom berörd kommitté hållas för att ta ställning i frågan.</w:t>
            </w:r>
          </w:p>
          <w:p w:rsidR="00000000" w:rsidDel="00000000" w:rsidP="00000000" w:rsidRDefault="00000000" w:rsidRPr="00000000" w14:paraId="000001E0">
            <w:pPr>
              <w:spacing w:after="120" w:line="276"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Om beloppet överstiger 7000 kr, skall frågan avgöras på ett sektionsmöte.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kombinerade sexmästeri och PR-kommitté, prosex.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kombinerade sexmästeri och PR-kommitté, prosex. (som härmed benämns prosex.) består av ordförande, kassör samt 0-5 övriga ledamöter.</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Uppgift:</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prosex. ser till att vid sidan av studierna erbjuda aktiviteter och festligheter för studenter. Syftet är att på så sätt öka trivseln och göra det enklare att klara av skolarbetet. Kommittén har också till uppgift att sprida sektionens färg och traditioner även utanför sektionens gränser.</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prosex. att:</w:t>
            </w:r>
          </w:p>
          <w:p w:rsidR="00000000" w:rsidDel="00000000" w:rsidP="00000000" w:rsidRDefault="00000000" w:rsidRPr="00000000" w14:paraId="000001E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varje termin arrangera minst en festlighet för sektionen</w:t>
            </w:r>
          </w:p>
          <w:p w:rsidR="00000000" w:rsidDel="00000000" w:rsidP="00000000" w:rsidRDefault="00000000" w:rsidRPr="00000000" w14:paraId="000001E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vara behjälpliga under mottagningen</w:t>
            </w:r>
          </w:p>
          <w:p w:rsidR="00000000" w:rsidDel="00000000" w:rsidP="00000000" w:rsidRDefault="00000000" w:rsidRPr="00000000" w14:paraId="000001E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deltaga i arrangerandet av mottagningen och under denna period bära målarbyxor i sektionens färger då det är lämpligt.</w:t>
            </w:r>
          </w:p>
          <w:p w:rsidR="00000000" w:rsidDel="00000000" w:rsidP="00000000" w:rsidRDefault="00000000" w:rsidRPr="00000000" w14:paraId="000001ED">
            <w:pPr>
              <w:widowControl w:val="0"/>
              <w:numPr>
                <w:ilvl w:val="0"/>
                <w:numId w:val="28"/>
              </w:numPr>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få vara den första av sektionens kommittéer att bestämma tid och dag för asptillfälle i aspvecka 1</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prosex. ordförande att:</w:t>
            </w:r>
          </w:p>
          <w:p w:rsidR="00000000" w:rsidDel="00000000" w:rsidP="00000000" w:rsidRDefault="00000000" w:rsidRPr="00000000" w14:paraId="000001F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leda prosex. arbete</w:t>
            </w:r>
          </w:p>
          <w:p w:rsidR="00000000" w:rsidDel="00000000" w:rsidP="00000000" w:rsidRDefault="00000000" w:rsidRPr="00000000" w14:paraId="000001F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bistå TD-styret med information</w:t>
            </w:r>
          </w:p>
          <w:p w:rsidR="00000000" w:rsidDel="00000000" w:rsidP="00000000" w:rsidRDefault="00000000" w:rsidRPr="00000000" w14:paraId="000001F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begäran redogöra för sin kommittés löpande verksamhet vid TD-styrets möten</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prosex. kassör att:</w:t>
            </w:r>
          </w:p>
          <w:p w:rsidR="00000000" w:rsidDel="00000000" w:rsidP="00000000" w:rsidRDefault="00000000" w:rsidRPr="00000000" w14:paraId="000001F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fortlöpande kontrollera kommitténs räkenskaper och bokföring</w:t>
            </w:r>
          </w:p>
          <w:p w:rsidR="00000000" w:rsidDel="00000000" w:rsidP="00000000" w:rsidRDefault="00000000" w:rsidRPr="00000000" w14:paraId="000001F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begäran redogöra för sin kommittés ekonomiska situation vid TD-styrets möten samt på sektionsmöten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sportkommitté, TDlaget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sportkommitté, TDlaget (som härmed benämns TDlaget) består av ordförande, kassör samt 0-3 övriga ledamöter.</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Uppgift:</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TDlagets uppgift är att verka för en ökad trivsel och sammanhållning på sektionen genom att arrangera sport- och hälsorelaterade aktiviteter för sektionens medlemmar. Kommittén ska också tillhandahålla sportutrustning som sektionsmedlemmar kan nyttja vid andra tillfällen än av kommitténs uppstyrda aktiviteter.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TDlaget att:</w:t>
            </w:r>
          </w:p>
          <w:p w:rsidR="00000000" w:rsidDel="00000000" w:rsidP="00000000" w:rsidRDefault="00000000" w:rsidRPr="00000000" w14:paraId="0000020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arbeta för att arrangera minst en större sportaktivitet per termin på sektionen</w:t>
            </w:r>
          </w:p>
          <w:p w:rsidR="00000000" w:rsidDel="00000000" w:rsidP="00000000" w:rsidRDefault="00000000" w:rsidRPr="00000000" w14:paraId="0000020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informera om och anordna “fredagspasset”</w:t>
            </w:r>
          </w:p>
          <w:p w:rsidR="00000000" w:rsidDel="00000000" w:rsidP="00000000" w:rsidRDefault="00000000" w:rsidRPr="00000000" w14:paraId="0000020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vara behjälpliga under mottagningen</w:t>
            </w:r>
          </w:p>
          <w:p w:rsidR="00000000" w:rsidDel="00000000" w:rsidP="00000000" w:rsidRDefault="00000000" w:rsidRPr="00000000" w14:paraId="0000020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arbeta för bildande av lag till alla ChalmersMästerskap (CM) där intresse från sektionsmedlemmar finns</w:t>
            </w:r>
          </w:p>
          <w:p w:rsidR="00000000" w:rsidDel="00000000" w:rsidP="00000000" w:rsidRDefault="00000000" w:rsidRPr="00000000" w14:paraId="0000020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för att mat serveras på varje ordinarie sektionsmöte, på TD-styrets bekostnad. Kostnaden avtalas mellan TDlaget och TD-styret vid varje enskilt </w:t>
              <w:tab/>
              <w:t xml:space="preserve">tillfälle. TDlaget är fritt från detta ansvar i samband med det sektionsmöte då kommitténs inval sker.</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TDlagets ordförande att:</w:t>
            </w:r>
          </w:p>
          <w:p w:rsidR="00000000" w:rsidDel="00000000" w:rsidP="00000000" w:rsidRDefault="00000000" w:rsidRPr="00000000" w14:paraId="0000020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leda TDlagets arbete</w:t>
            </w:r>
          </w:p>
          <w:p w:rsidR="00000000" w:rsidDel="00000000" w:rsidP="00000000" w:rsidRDefault="00000000" w:rsidRPr="00000000" w14:paraId="0000020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bistå TD-styret med information</w:t>
            </w:r>
          </w:p>
          <w:p w:rsidR="00000000" w:rsidDel="00000000" w:rsidP="00000000" w:rsidRDefault="00000000" w:rsidRPr="00000000" w14:paraId="0000020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begäran redogöra för sin kommittés löpande verksamhet vid TD-styrets möten samt på sektionsmöten</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TDlagets kassör att:</w:t>
            </w:r>
          </w:p>
          <w:p w:rsidR="00000000" w:rsidDel="00000000" w:rsidP="00000000" w:rsidRDefault="00000000" w:rsidRPr="00000000" w14:paraId="0000020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fortlöpande kontrollera kommitténs räkenskaper och bokföring</w:t>
            </w:r>
          </w:p>
          <w:p w:rsidR="00000000" w:rsidDel="00000000" w:rsidP="00000000" w:rsidRDefault="00000000" w:rsidRPr="00000000" w14:paraId="0000020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begäran redogöra för sin kommittés ekonomiska situation vid TD-styrets möten samt på sektionsmöten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mottagningskommitté, TDnollK.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Teknisk Designs mottagningskommitté, TDnollK (som härmed benämns TDnollK),  består av ordförande, kassör samt 0 – 4 övriga ledamöter.</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Uppgift: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Mottagningskommittén har till uppgift att planera och leda sektionen Teknisk Designs mottagning i enlighet med kårens och sektionens intentioner.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TDnollK att: </w:t>
            </w:r>
          </w:p>
          <w:p w:rsidR="00000000" w:rsidDel="00000000" w:rsidP="00000000" w:rsidRDefault="00000000" w:rsidRPr="00000000" w14:paraId="000002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ett oklanderligt sätt representera TDnollK och sektionen, bärandes overaller i sektionens färger då detta anses lämpligt. </w:t>
            </w:r>
          </w:p>
          <w:p w:rsidR="00000000" w:rsidDel="00000000" w:rsidP="00000000" w:rsidRDefault="00000000" w:rsidRPr="00000000" w14:paraId="000002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samordna och kontinuerligt utveckla sektionens mottagning. </w:t>
            </w:r>
          </w:p>
          <w:p w:rsidR="00000000" w:rsidDel="00000000" w:rsidP="00000000" w:rsidRDefault="00000000" w:rsidRPr="00000000" w14:paraId="000002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för rekrytering av phaddrar. </w:t>
            </w:r>
          </w:p>
          <w:p w:rsidR="00000000" w:rsidDel="00000000" w:rsidP="00000000" w:rsidRDefault="00000000" w:rsidRPr="00000000" w14:paraId="000002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lämpligt sätt utbilda phaddrar och kommittéer inför mottagningen så att alla arbetar efter kårens och sektionens intentioner. </w:t>
            </w:r>
          </w:p>
          <w:p w:rsidR="00000000" w:rsidDel="00000000" w:rsidP="00000000" w:rsidRDefault="00000000" w:rsidRPr="00000000" w14:paraId="000002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kontinuerligt ha kontakt med sektionsstyrelsen och berörda personer på kåren angående mottagningen. </w:t>
            </w:r>
          </w:p>
          <w:p w:rsidR="00000000" w:rsidDel="00000000" w:rsidP="00000000" w:rsidRDefault="00000000" w:rsidRPr="00000000" w14:paraId="000002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följa upp och utvärdera mottagningen.</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TDnollKs ordförande att: </w:t>
            </w:r>
          </w:p>
          <w:p w:rsidR="00000000" w:rsidDel="00000000" w:rsidP="00000000" w:rsidRDefault="00000000" w:rsidRPr="00000000" w14:paraId="000002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leda TDnollK’s arbete. </w:t>
            </w:r>
          </w:p>
          <w:p w:rsidR="00000000" w:rsidDel="00000000" w:rsidP="00000000" w:rsidRDefault="00000000" w:rsidRPr="00000000" w14:paraId="000002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bistå TD-styret med information. </w:t>
            </w:r>
          </w:p>
          <w:p w:rsidR="00000000" w:rsidDel="00000000" w:rsidP="00000000" w:rsidRDefault="00000000" w:rsidRPr="00000000" w14:paraId="000002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begäran redogöra för kommitténs löpande verksamhet vid TD-styrets möten samt på sektionsmöten. </w:t>
            </w:r>
          </w:p>
          <w:p w:rsidR="00000000" w:rsidDel="00000000" w:rsidP="00000000" w:rsidRDefault="00000000" w:rsidRPr="00000000" w14:paraId="000002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ingå i MoS, Mottagningsverksamhetens Samarbetsorgan. </w:t>
            </w:r>
          </w:p>
          <w:p w:rsidR="00000000" w:rsidDel="00000000" w:rsidP="00000000" w:rsidRDefault="00000000" w:rsidRPr="00000000" w14:paraId="000002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skriva verksamhetsplan och verksamhetsberättelse.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Det åligger TDnollKs kassör att: </w:t>
            </w:r>
          </w:p>
          <w:p w:rsidR="00000000" w:rsidDel="00000000" w:rsidP="00000000" w:rsidRDefault="00000000" w:rsidRPr="00000000" w14:paraId="0000022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göra en budget för verksamhetsåret </w:t>
            </w:r>
          </w:p>
          <w:p w:rsidR="00000000" w:rsidDel="00000000" w:rsidP="00000000" w:rsidRDefault="00000000" w:rsidRPr="00000000" w14:paraId="0000022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fortlöpande kontrollera kommitténs räkenskaper och bokföring. </w:t>
            </w:r>
          </w:p>
          <w:p w:rsidR="00000000" w:rsidDel="00000000" w:rsidP="00000000" w:rsidRDefault="00000000" w:rsidRPr="00000000" w14:paraId="0000022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på begäran redogöra för kommitténs ekonomiska situation vid TD-styrets möten samt på sektionsmöten. </w:t>
            </w:r>
          </w:p>
          <w:p w:rsidR="00000000" w:rsidDel="00000000" w:rsidP="00000000" w:rsidRDefault="00000000" w:rsidRPr="00000000" w14:paraId="0000022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ansvara för att bokslut med tillhörande bilagor tas fram och förvaras på ett betryggande sätt.</w:t>
            </w:r>
          </w:p>
        </w:tc>
      </w:tr>
    </w:tbl>
    <w:p w:rsidR="00000000" w:rsidDel="00000000" w:rsidP="00000000" w:rsidRDefault="00000000" w:rsidRPr="00000000" w14:paraId="0000022C">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2D">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2E">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2F">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30">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3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32">
      <w:pPr>
        <w:pStyle w:val="Heading1"/>
        <w:rPr>
          <w:rFonts w:ascii="Times New Roman" w:cs="Times New Roman" w:eastAsia="Times New Roman" w:hAnsi="Times New Roman"/>
          <w:sz w:val="24"/>
          <w:szCs w:val="24"/>
        </w:rPr>
      </w:pPr>
      <w:bookmarkStart w:colFirst="0" w:colLast="0" w:name="_1fz2u3c1bczr" w:id="17"/>
      <w:bookmarkEnd w:id="17"/>
      <w:r w:rsidDel="00000000" w:rsidR="00000000" w:rsidRPr="00000000">
        <w:rPr>
          <w:rFonts w:ascii="Times New Roman" w:cs="Times New Roman" w:eastAsia="Times New Roman" w:hAnsi="Times New Roman"/>
          <w:b w:val="1"/>
          <w:i w:val="1"/>
          <w:sz w:val="32"/>
          <w:szCs w:val="32"/>
          <w:rtl w:val="0"/>
        </w:rPr>
        <w:t xml:space="preserve">Kapitel 10:</w:t>
      </w:r>
      <w:r w:rsidDel="00000000" w:rsidR="00000000" w:rsidRPr="00000000">
        <w:rPr>
          <w:rFonts w:ascii="Times New Roman" w:cs="Times New Roman" w:eastAsia="Times New Roman" w:hAnsi="Times New Roman"/>
          <w:color w:val="ffffff"/>
          <w:sz w:val="32"/>
          <w:szCs w:val="32"/>
          <w:rtl w:val="0"/>
        </w:rPr>
        <w:t xml:space="preserve"> FUNKTIONÄRER</w:t>
      </w:r>
      <w:r w:rsidDel="00000000" w:rsidR="00000000" w:rsidRPr="00000000">
        <w:rPr>
          <w:rtl w:val="0"/>
        </w:rPr>
      </w:r>
    </w:p>
    <w:p w:rsidR="00000000" w:rsidDel="00000000" w:rsidP="00000000" w:rsidRDefault="00000000" w:rsidRPr="00000000" w14:paraId="00000233">
      <w:pPr>
        <w:jc w:val="center"/>
        <w:rPr/>
      </w:pPr>
      <w:r w:rsidDel="00000000" w:rsidR="00000000" w:rsidRPr="00000000">
        <w:rPr>
          <w:rFonts w:ascii="Times New Roman" w:cs="Times New Roman" w:eastAsia="Times New Roman" w:hAnsi="Times New Roman"/>
          <w:b w:val="1"/>
          <w:sz w:val="28"/>
          <w:szCs w:val="28"/>
          <w:rtl w:val="0"/>
        </w:rPr>
        <w:t xml:space="preserve">FUNKTIONÄRER</w:t>
      </w:r>
      <w:r w:rsidDel="00000000" w:rsidR="00000000" w:rsidRPr="00000000">
        <w:rPr>
          <w:rtl w:val="0"/>
        </w:rPr>
      </w:r>
    </w:p>
    <w:p w:rsidR="00000000" w:rsidDel="00000000" w:rsidP="00000000" w:rsidRDefault="00000000" w:rsidRPr="00000000" w14:paraId="00000234">
      <w:pPr>
        <w:rPr>
          <w:rFonts w:ascii="Garamond" w:cs="Garamond" w:eastAsia="Garamond" w:hAnsi="Garamond"/>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720"/>
        <w:gridCol w:w="6240"/>
        <w:tblGridChange w:id="0">
          <w:tblGrid>
            <w:gridCol w:w="2400"/>
            <w:gridCol w:w="720"/>
            <w:gridCol w:w="6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ind w:left="120.48599243164062"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Skyldigheter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63.28246116638184" w:lineRule="auto"/>
              <w:ind w:left="122.46246337890625" w:right="264.8944091796875" w:hanging="5.92926025390625"/>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Aktiva funktionärer skall meddela TDstyret  om kontaktperson samt verksamhet.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Förteckning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409.6728229522705" w:lineRule="auto"/>
              <w:ind w:left="131.9049072265625" w:right="858.6712646484375" w:hanging="11.41937255859375"/>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Sektionen har följande Funktionärer:</w:t>
            </w:r>
          </w:p>
          <w:p w:rsidR="00000000" w:rsidDel="00000000" w:rsidP="00000000" w:rsidRDefault="00000000" w:rsidRPr="00000000" w14:paraId="0000023B">
            <w:pPr>
              <w:widowControl w:val="0"/>
              <w:spacing w:line="409.6728229522705" w:lineRule="auto"/>
              <w:ind w:left="131.9049072265625" w:right="858.6712646484375" w:hanging="11.41937255859375"/>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 Fanbärare </w:t>
            </w:r>
          </w:p>
          <w:p w:rsidR="00000000" w:rsidDel="00000000" w:rsidP="00000000" w:rsidRDefault="00000000" w:rsidRPr="00000000" w14:paraId="0000023C">
            <w:pPr>
              <w:widowControl w:val="0"/>
              <w:spacing w:before="38.4375" w:line="240" w:lineRule="auto"/>
              <w:ind w:left="131.90490722656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CreaTD </w:t>
            </w:r>
          </w:p>
          <w:p w:rsidR="00000000" w:rsidDel="00000000" w:rsidP="00000000" w:rsidRDefault="00000000" w:rsidRPr="00000000" w14:paraId="0000023D">
            <w:pPr>
              <w:widowControl w:val="0"/>
              <w:spacing w:before="193.6865234375" w:line="240" w:lineRule="auto"/>
              <w:ind w:left="131.90490722656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TDfoto </w:t>
            </w:r>
          </w:p>
          <w:p w:rsidR="00000000" w:rsidDel="00000000" w:rsidP="00000000" w:rsidRDefault="00000000" w:rsidRPr="00000000" w14:paraId="0000023E">
            <w:pPr>
              <w:widowControl w:val="0"/>
              <w:spacing w:before="193.687744140625" w:line="240" w:lineRule="auto"/>
              <w:ind w:left="131.90490722656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UppspelTD </w:t>
            </w:r>
          </w:p>
          <w:p w:rsidR="00000000" w:rsidDel="00000000" w:rsidP="00000000" w:rsidRDefault="00000000" w:rsidRPr="00000000" w14:paraId="0000023F">
            <w:pPr>
              <w:widowControl w:val="0"/>
              <w:spacing w:before="193.6865234375" w:line="240" w:lineRule="auto"/>
              <w:ind w:left="131.90490722656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TDrädgårdsTDomTDarna </w:t>
            </w:r>
          </w:p>
          <w:p w:rsidR="00000000" w:rsidDel="00000000" w:rsidP="00000000" w:rsidRDefault="00000000" w:rsidRPr="00000000" w14:paraId="00000240">
            <w:pPr>
              <w:widowControl w:val="0"/>
              <w:spacing w:before="193.687744140625" w:line="240" w:lineRule="auto"/>
              <w:ind w:left="132.12463378906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StolpskotTD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ind w:left="131.2463378906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Fanbärare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Definition: </w:t>
            </w:r>
          </w:p>
          <w:p w:rsidR="00000000" w:rsidDel="00000000" w:rsidP="00000000" w:rsidRDefault="00000000" w:rsidRPr="00000000" w14:paraId="00000244">
            <w:pPr>
              <w:widowControl w:val="0"/>
              <w:spacing w:before="193.726806640625" w:line="264.2940616607666" w:lineRule="auto"/>
              <w:ind w:left="0" w:right="492.6965332031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Fanbärare ska vara ansvariga för att föra och vårda  sektionens fana </w:t>
            </w:r>
          </w:p>
          <w:p w:rsidR="00000000" w:rsidDel="00000000" w:rsidP="00000000" w:rsidRDefault="00000000" w:rsidRPr="00000000" w14:paraId="00000245">
            <w:pPr>
              <w:widowControl w:val="0"/>
              <w:spacing w:before="620.31982421875" w:line="240"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 </w:t>
            </w:r>
          </w:p>
          <w:p w:rsidR="00000000" w:rsidDel="00000000" w:rsidP="00000000" w:rsidRDefault="00000000" w:rsidRPr="00000000" w14:paraId="00000246">
            <w:pPr>
              <w:widowControl w:val="0"/>
              <w:spacing w:before="193.6871337890625" w:line="263.79395484924316" w:lineRule="auto"/>
              <w:ind w:left="0" w:right="363.13354492187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Fanbärare nomineras av Styret och tillsätts av det  andra ordinarie sektionsmötet på våren varje år. 0-3  fanbärare kan tillsättas. </w:t>
            </w:r>
          </w:p>
          <w:p w:rsidR="00000000" w:rsidDel="00000000" w:rsidP="00000000" w:rsidRDefault="00000000" w:rsidRPr="00000000" w14:paraId="00000247">
            <w:pPr>
              <w:widowControl w:val="0"/>
              <w:spacing w:before="621.8756103515625" w:line="240" w:lineRule="auto"/>
              <w:ind w:left="0"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Ansvar: </w:t>
            </w:r>
          </w:p>
          <w:p w:rsidR="00000000" w:rsidDel="00000000" w:rsidP="00000000" w:rsidRDefault="00000000" w:rsidRPr="00000000" w14:paraId="00000248">
            <w:pPr>
              <w:widowControl w:val="0"/>
              <w:spacing w:before="193.687744140625" w:line="263.2938480377197" w:lineRule="auto"/>
              <w:ind w:left="0" w:right="458.00048828125"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Fanbäraren skall på ett värdigt sätt bära sektionens  fana på traditionsenliga arrangemang.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ind w:left="123.12118530273438"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CreaTD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ind w:left="122.2430419921875"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Definition: </w:t>
            </w:r>
          </w:p>
          <w:p w:rsidR="00000000" w:rsidDel="00000000" w:rsidP="00000000" w:rsidRDefault="00000000" w:rsidRPr="00000000" w14:paraId="0000024C">
            <w:pPr>
              <w:widowControl w:val="0"/>
              <w:spacing w:before="193.726806640625" w:line="263.79469871520996" w:lineRule="auto"/>
              <w:ind w:left="116.533203125" w:right="106.444091796875" w:firstLine="6.588134765625"/>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CreaTD tar hand om träverkstaden och texilverkstaden samt sköter kontakten med programledningen och  verkstadsansvarig gällande dessa. </w:t>
            </w:r>
          </w:p>
          <w:p w:rsidR="00000000" w:rsidDel="00000000" w:rsidP="00000000" w:rsidRDefault="00000000" w:rsidRPr="00000000" w14:paraId="0000024D">
            <w:pPr>
              <w:widowControl w:val="0"/>
              <w:spacing w:before="621.876220703125" w:line="240" w:lineRule="auto"/>
              <w:ind w:left="113.23974609375"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Sammansättning: </w:t>
            </w:r>
          </w:p>
          <w:p w:rsidR="00000000" w:rsidDel="00000000" w:rsidP="00000000" w:rsidRDefault="00000000" w:rsidRPr="00000000" w14:paraId="0000024E">
            <w:pPr>
              <w:widowControl w:val="0"/>
              <w:spacing w:before="193.687744140625" w:line="263.79469871520996" w:lineRule="auto"/>
              <w:ind w:left="116.3140869140625" w:right="713.6376953125" w:firstLine="6.8072509765625"/>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CreaTD tillsätts av sektionsstyrelsen under första  läsperioden på studieåret. 0-10 medlemmar kan tillsättas. </w:t>
            </w:r>
          </w:p>
          <w:p w:rsidR="00000000" w:rsidDel="00000000" w:rsidP="00000000" w:rsidRDefault="00000000" w:rsidRPr="00000000" w14:paraId="0000024F">
            <w:pPr>
              <w:widowControl w:val="0"/>
              <w:spacing w:before="621.8756103515625" w:line="240" w:lineRule="auto"/>
              <w:ind w:left="125.09765625"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Ordförande: </w:t>
            </w:r>
          </w:p>
          <w:p w:rsidR="00000000" w:rsidDel="00000000" w:rsidP="00000000" w:rsidRDefault="00000000" w:rsidRPr="00000000" w14:paraId="00000250">
            <w:pPr>
              <w:widowControl w:val="0"/>
              <w:spacing w:before="192.589111328125" w:line="264.2940616607666" w:lineRule="auto"/>
              <w:ind w:left="121.80419921875" w:right="387.0263671875" w:firstLine="1.756591796875"/>
              <w:rPr>
                <w:rFonts w:ascii="Garamond" w:cs="Garamond" w:eastAsia="Garamond" w:hAnsi="Garamond"/>
                <w:i w:val="1"/>
                <w:sz w:val="24"/>
                <w:szCs w:val="24"/>
              </w:rPr>
            </w:pPr>
            <w:r w:rsidDel="00000000" w:rsidR="00000000" w:rsidRPr="00000000">
              <w:rPr>
                <w:rFonts w:ascii="Garamond" w:cs="Garamond" w:eastAsia="Garamond" w:hAnsi="Garamond"/>
                <w:sz w:val="24"/>
                <w:szCs w:val="24"/>
                <w:rtl w:val="0"/>
              </w:rPr>
              <w:t xml:space="preserve">Ordförande i CreaTD väljs internt efter tillsätning av  samtliga medlemmar, med och utan lemmar.</w:t>
            </w:r>
            <w:r w:rsidDel="00000000" w:rsidR="00000000" w:rsidRPr="00000000">
              <w:rPr>
                <w:rtl w:val="0"/>
              </w:rPr>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b w:val="1"/>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pStyle w:val="Heading1"/>
        <w:rPr>
          <w:rFonts w:ascii="Times New Roman" w:cs="Times New Roman" w:eastAsia="Times New Roman" w:hAnsi="Times New Roman"/>
          <w:color w:val="ffffff"/>
        </w:rPr>
      </w:pPr>
      <w:bookmarkStart w:colFirst="0" w:colLast="0" w:name="_vzwcuxaycbr6" w:id="18"/>
      <w:bookmarkEnd w:id="18"/>
      <w:r w:rsidDel="00000000" w:rsidR="00000000" w:rsidRPr="00000000">
        <w:rPr>
          <w:rFonts w:ascii="Times New Roman" w:cs="Times New Roman" w:eastAsia="Times New Roman" w:hAnsi="Times New Roman"/>
          <w:b w:val="1"/>
          <w:i w:val="1"/>
          <w:sz w:val="32"/>
          <w:szCs w:val="32"/>
          <w:rtl w:val="0"/>
        </w:rPr>
        <w:t xml:space="preserve">Kapitel 11: </w:t>
      </w:r>
      <w:r w:rsidDel="00000000" w:rsidR="00000000" w:rsidRPr="00000000">
        <w:rPr>
          <w:rFonts w:ascii="Times New Roman" w:cs="Times New Roman" w:eastAsia="Times New Roman" w:hAnsi="Times New Roman"/>
          <w:b w:val="1"/>
          <w:color w:val="ffffff"/>
          <w:sz w:val="32"/>
          <w:szCs w:val="32"/>
          <w:rtl w:val="0"/>
        </w:rPr>
        <w:t xml:space="preserve">HEDERSMEDLEMMAR</w:t>
      </w:r>
      <w:r w:rsidDel="00000000" w:rsidR="00000000" w:rsidRPr="00000000">
        <w:rPr>
          <w:rtl w:val="0"/>
        </w:rPr>
      </w:r>
    </w:p>
    <w:p w:rsidR="00000000" w:rsidDel="00000000" w:rsidP="00000000" w:rsidRDefault="00000000" w:rsidRPr="00000000" w14:paraId="0000027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HEDERSMEDLEMMAR</w:t>
      </w:r>
    </w:p>
    <w:p w:rsidR="00000000" w:rsidDel="00000000" w:rsidP="00000000" w:rsidRDefault="00000000" w:rsidRPr="00000000" w14:paraId="000002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27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7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7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7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7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7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7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7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8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9F">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0">
      <w:pPr>
        <w:pStyle w:val="Heading1"/>
        <w:rPr>
          <w:rFonts w:ascii="Times New Roman" w:cs="Times New Roman" w:eastAsia="Times New Roman" w:hAnsi="Times New Roman"/>
          <w:color w:val="ffffff"/>
        </w:rPr>
      </w:pPr>
      <w:bookmarkStart w:colFirst="0" w:colLast="0" w:name="_60m6fj7zxhwf" w:id="19"/>
      <w:bookmarkEnd w:id="19"/>
      <w:r w:rsidDel="00000000" w:rsidR="00000000" w:rsidRPr="00000000">
        <w:rPr>
          <w:rFonts w:ascii="Times New Roman" w:cs="Times New Roman" w:eastAsia="Times New Roman" w:hAnsi="Times New Roman"/>
          <w:b w:val="1"/>
          <w:i w:val="1"/>
          <w:sz w:val="32"/>
          <w:szCs w:val="32"/>
          <w:rtl w:val="0"/>
        </w:rPr>
        <w:t xml:space="preserve">Kapitel 12: </w:t>
      </w:r>
      <w:r w:rsidDel="00000000" w:rsidR="00000000" w:rsidRPr="00000000">
        <w:rPr>
          <w:rFonts w:ascii="Times New Roman" w:cs="Times New Roman" w:eastAsia="Times New Roman" w:hAnsi="Times New Roman"/>
          <w:b w:val="1"/>
          <w:color w:val="ffffff"/>
          <w:sz w:val="32"/>
          <w:szCs w:val="32"/>
          <w:rtl w:val="0"/>
        </w:rPr>
        <w:t xml:space="preserve">SKYDDSHELGON OCH SEKTIONSFÄRGER</w:t>
      </w:r>
      <w:r w:rsidDel="00000000" w:rsidR="00000000" w:rsidRPr="00000000">
        <w:rPr>
          <w:rtl w:val="0"/>
        </w:rPr>
      </w:r>
    </w:p>
    <w:p w:rsidR="00000000" w:rsidDel="00000000" w:rsidP="00000000" w:rsidRDefault="00000000" w:rsidRPr="00000000" w14:paraId="000002A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SKYDDSHELGON OCH SEKTIONSFÄRGER</w:t>
      </w:r>
    </w:p>
    <w:p w:rsidR="00000000" w:rsidDel="00000000" w:rsidP="00000000" w:rsidRDefault="00000000" w:rsidRPr="00000000" w14:paraId="000002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2A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A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B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A">
      <w:pPr>
        <w:pStyle w:val="Heading1"/>
        <w:rPr>
          <w:rFonts w:ascii="Times New Roman" w:cs="Times New Roman" w:eastAsia="Times New Roman" w:hAnsi="Times New Roman"/>
          <w:color w:val="ffffff"/>
        </w:rPr>
      </w:pPr>
      <w:bookmarkStart w:colFirst="0" w:colLast="0" w:name="_rpmxyj3ytr" w:id="20"/>
      <w:bookmarkEnd w:id="20"/>
      <w:r w:rsidDel="00000000" w:rsidR="00000000" w:rsidRPr="00000000">
        <w:rPr>
          <w:rFonts w:ascii="Times New Roman" w:cs="Times New Roman" w:eastAsia="Times New Roman" w:hAnsi="Times New Roman"/>
          <w:b w:val="1"/>
          <w:i w:val="1"/>
          <w:sz w:val="32"/>
          <w:szCs w:val="32"/>
          <w:rtl w:val="0"/>
        </w:rPr>
        <w:t xml:space="preserve">Kapitel 13: </w:t>
      </w:r>
      <w:r w:rsidDel="00000000" w:rsidR="00000000" w:rsidRPr="00000000">
        <w:rPr>
          <w:rFonts w:ascii="Times New Roman" w:cs="Times New Roman" w:eastAsia="Times New Roman" w:hAnsi="Times New Roman"/>
          <w:b w:val="1"/>
          <w:color w:val="ffffff"/>
          <w:sz w:val="32"/>
          <w:szCs w:val="32"/>
          <w:rtl w:val="0"/>
        </w:rPr>
        <w:t xml:space="preserve">PROTOKOLL OCH ANSLAGNING</w:t>
      </w:r>
      <w:r w:rsidDel="00000000" w:rsidR="00000000" w:rsidRPr="00000000">
        <w:rPr>
          <w:rtl w:val="0"/>
        </w:rPr>
      </w:r>
    </w:p>
    <w:p w:rsidR="00000000" w:rsidDel="00000000" w:rsidP="00000000" w:rsidRDefault="00000000" w:rsidRPr="00000000" w14:paraId="000002C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PROTOKOLL OCH ANSLAGNING</w:t>
      </w:r>
    </w:p>
    <w:p w:rsidR="00000000" w:rsidDel="00000000" w:rsidP="00000000" w:rsidRDefault="00000000" w:rsidRPr="00000000" w14:paraId="000002C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2C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C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E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F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F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F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F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F4">
      <w:pPr>
        <w:pStyle w:val="Heading1"/>
        <w:rPr>
          <w:rFonts w:ascii="Times New Roman" w:cs="Times New Roman" w:eastAsia="Times New Roman" w:hAnsi="Times New Roman"/>
          <w:color w:val="ffffff"/>
        </w:rPr>
      </w:pPr>
      <w:bookmarkStart w:colFirst="0" w:colLast="0" w:name="_tbh1mepjq9u0" w:id="21"/>
      <w:bookmarkEnd w:id="21"/>
      <w:r w:rsidDel="00000000" w:rsidR="00000000" w:rsidRPr="00000000">
        <w:rPr>
          <w:rFonts w:ascii="Times New Roman" w:cs="Times New Roman" w:eastAsia="Times New Roman" w:hAnsi="Times New Roman"/>
          <w:b w:val="1"/>
          <w:i w:val="1"/>
          <w:sz w:val="32"/>
          <w:szCs w:val="32"/>
          <w:rtl w:val="0"/>
        </w:rPr>
        <w:t xml:space="preserve">Kapitel 14: </w:t>
      </w:r>
      <w:r w:rsidDel="00000000" w:rsidR="00000000" w:rsidRPr="00000000">
        <w:rPr>
          <w:rFonts w:ascii="Times New Roman" w:cs="Times New Roman" w:eastAsia="Times New Roman" w:hAnsi="Times New Roman"/>
          <w:b w:val="1"/>
          <w:color w:val="ffffff"/>
          <w:sz w:val="32"/>
          <w:szCs w:val="32"/>
          <w:rtl w:val="0"/>
        </w:rPr>
        <w:t xml:space="preserve">REVISION OCH ANSVARSFRIHET</w:t>
      </w:r>
      <w:r w:rsidDel="00000000" w:rsidR="00000000" w:rsidRPr="00000000">
        <w:rPr>
          <w:rtl w:val="0"/>
        </w:rPr>
      </w:r>
    </w:p>
    <w:p w:rsidR="00000000" w:rsidDel="00000000" w:rsidP="00000000" w:rsidRDefault="00000000" w:rsidRPr="00000000" w14:paraId="000002F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REVISION OCH ANSVARSFRIHET</w:t>
      </w:r>
    </w:p>
    <w:p w:rsidR="00000000" w:rsidDel="00000000" w:rsidP="00000000" w:rsidRDefault="00000000" w:rsidRPr="00000000" w14:paraId="000002F6">
      <w:pPr>
        <w:rPr>
          <w:rFonts w:ascii="Garamond" w:cs="Garamond" w:eastAsia="Garamond" w:hAnsi="Garamond"/>
          <w:sz w:val="24"/>
          <w:szCs w:val="24"/>
        </w:rPr>
      </w:pPr>
      <w:r w:rsidDel="00000000" w:rsidR="00000000" w:rsidRPr="00000000">
        <w:rPr>
          <w:rtl w:val="0"/>
        </w:rPr>
      </w:r>
    </w:p>
    <w:tbl>
      <w:tblPr>
        <w:tblStyle w:val="Table8"/>
        <w:tblW w:w="90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675"/>
        <w:gridCol w:w="6540"/>
        <w:tblGridChange w:id="0">
          <w:tblGrid>
            <w:gridCol w:w="1815"/>
            <w:gridCol w:w="675"/>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Åliggande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spacing w:after="12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Det åligger de avgående lekmannarevisorerna att:</w:t>
            </w:r>
          </w:p>
          <w:p w:rsidR="00000000" w:rsidDel="00000000" w:rsidP="00000000" w:rsidRDefault="00000000" w:rsidRPr="00000000" w14:paraId="000002FA">
            <w:pPr>
              <w:spacing w:after="12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6 månader efter mandatperiodens slut, vara en delaktig part och rådgivare i beslut rörande förrättande av revision genom rådgivning.</w:t>
            </w:r>
          </w:p>
        </w:tc>
      </w:tr>
    </w:tbl>
    <w:p w:rsidR="00000000" w:rsidDel="00000000" w:rsidP="00000000" w:rsidRDefault="00000000" w:rsidRPr="00000000" w14:paraId="000002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0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1F">
      <w:pPr>
        <w:pStyle w:val="Heading1"/>
        <w:rPr>
          <w:rFonts w:ascii="Times New Roman" w:cs="Times New Roman" w:eastAsia="Times New Roman" w:hAnsi="Times New Roman"/>
          <w:color w:val="ffffff"/>
        </w:rPr>
      </w:pPr>
      <w:bookmarkStart w:colFirst="0" w:colLast="0" w:name="_bmomaspx9g0i" w:id="22"/>
      <w:bookmarkEnd w:id="22"/>
      <w:r w:rsidDel="00000000" w:rsidR="00000000" w:rsidRPr="00000000">
        <w:rPr>
          <w:rFonts w:ascii="Times New Roman" w:cs="Times New Roman" w:eastAsia="Times New Roman" w:hAnsi="Times New Roman"/>
          <w:b w:val="1"/>
          <w:i w:val="1"/>
          <w:sz w:val="32"/>
          <w:szCs w:val="32"/>
          <w:rtl w:val="0"/>
        </w:rPr>
        <w:t xml:space="preserve">Kapitel 15: </w:t>
      </w:r>
      <w:r w:rsidDel="00000000" w:rsidR="00000000" w:rsidRPr="00000000">
        <w:rPr>
          <w:rFonts w:ascii="Times New Roman" w:cs="Times New Roman" w:eastAsia="Times New Roman" w:hAnsi="Times New Roman"/>
          <w:b w:val="1"/>
          <w:color w:val="ffffff"/>
          <w:sz w:val="32"/>
          <w:szCs w:val="32"/>
          <w:rtl w:val="0"/>
        </w:rPr>
        <w:t xml:space="preserve">AVGIFTER</w:t>
      </w:r>
      <w:r w:rsidDel="00000000" w:rsidR="00000000" w:rsidRPr="00000000">
        <w:rPr>
          <w:rtl w:val="0"/>
        </w:rPr>
      </w:r>
    </w:p>
    <w:p w:rsidR="00000000" w:rsidDel="00000000" w:rsidP="00000000" w:rsidRDefault="00000000" w:rsidRPr="00000000" w14:paraId="000003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AVGIFTER</w:t>
      </w:r>
    </w:p>
    <w:p w:rsidR="00000000" w:rsidDel="00000000" w:rsidP="00000000" w:rsidRDefault="00000000" w:rsidRPr="00000000" w14:paraId="000003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32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2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3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9">
      <w:pPr>
        <w:pStyle w:val="Heading1"/>
        <w:rPr>
          <w:rFonts w:ascii="Times New Roman" w:cs="Times New Roman" w:eastAsia="Times New Roman" w:hAnsi="Times New Roman"/>
          <w:color w:val="ffffff"/>
        </w:rPr>
      </w:pPr>
      <w:bookmarkStart w:colFirst="0" w:colLast="0" w:name="_157rfq3sv554" w:id="23"/>
      <w:bookmarkEnd w:id="23"/>
      <w:r w:rsidDel="00000000" w:rsidR="00000000" w:rsidRPr="00000000">
        <w:rPr>
          <w:rFonts w:ascii="Times New Roman" w:cs="Times New Roman" w:eastAsia="Times New Roman" w:hAnsi="Times New Roman"/>
          <w:b w:val="1"/>
          <w:i w:val="1"/>
          <w:sz w:val="32"/>
          <w:szCs w:val="32"/>
          <w:rtl w:val="0"/>
        </w:rPr>
        <w:t xml:space="preserve">Kapitel 16: </w:t>
      </w:r>
      <w:r w:rsidDel="00000000" w:rsidR="00000000" w:rsidRPr="00000000">
        <w:rPr>
          <w:rFonts w:ascii="Times New Roman" w:cs="Times New Roman" w:eastAsia="Times New Roman" w:hAnsi="Times New Roman"/>
          <w:b w:val="1"/>
          <w:color w:val="ffffff"/>
          <w:sz w:val="32"/>
          <w:szCs w:val="32"/>
          <w:rtl w:val="0"/>
        </w:rPr>
        <w:t xml:space="preserve">TEKNOLOGSEKTIONENS UPPLÖSNING</w:t>
      </w:r>
      <w:r w:rsidDel="00000000" w:rsidR="00000000" w:rsidRPr="00000000">
        <w:rPr>
          <w:rtl w:val="0"/>
        </w:rPr>
      </w:r>
    </w:p>
    <w:p w:rsidR="00000000" w:rsidDel="00000000" w:rsidP="00000000" w:rsidRDefault="00000000" w:rsidRPr="00000000" w14:paraId="0000034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TEKNOLOGSEKTIONENS UPPLÖSNING</w:t>
      </w:r>
    </w:p>
    <w:p w:rsidR="00000000" w:rsidDel="00000000" w:rsidP="00000000" w:rsidRDefault="00000000" w:rsidRPr="00000000" w14:paraId="000003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34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4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5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6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3">
      <w:pPr>
        <w:pStyle w:val="Heading1"/>
        <w:rPr>
          <w:rFonts w:ascii="Times New Roman" w:cs="Times New Roman" w:eastAsia="Times New Roman" w:hAnsi="Times New Roman"/>
          <w:color w:val="ffffff"/>
        </w:rPr>
      </w:pPr>
      <w:bookmarkStart w:colFirst="0" w:colLast="0" w:name="_868aamc9ql83" w:id="24"/>
      <w:bookmarkEnd w:id="24"/>
      <w:r w:rsidDel="00000000" w:rsidR="00000000" w:rsidRPr="00000000">
        <w:rPr>
          <w:rFonts w:ascii="Times New Roman" w:cs="Times New Roman" w:eastAsia="Times New Roman" w:hAnsi="Times New Roman"/>
          <w:b w:val="1"/>
          <w:i w:val="1"/>
          <w:sz w:val="32"/>
          <w:szCs w:val="32"/>
          <w:rtl w:val="0"/>
        </w:rPr>
        <w:t xml:space="preserve">Kapitel 17: </w:t>
      </w:r>
      <w:r w:rsidDel="00000000" w:rsidR="00000000" w:rsidRPr="00000000">
        <w:rPr>
          <w:rFonts w:ascii="Times New Roman" w:cs="Times New Roman" w:eastAsia="Times New Roman" w:hAnsi="Times New Roman"/>
          <w:b w:val="1"/>
          <w:color w:val="ffffff"/>
          <w:sz w:val="32"/>
          <w:szCs w:val="32"/>
          <w:rtl w:val="0"/>
        </w:rPr>
        <w:t xml:space="preserve">ÄNDRINGS- OCH TOLKNINGSFRÅGOR</w:t>
      </w:r>
      <w:r w:rsidDel="00000000" w:rsidR="00000000" w:rsidRPr="00000000">
        <w:rPr>
          <w:rtl w:val="0"/>
        </w:rPr>
      </w:r>
    </w:p>
    <w:p w:rsidR="00000000" w:rsidDel="00000000" w:rsidP="00000000" w:rsidRDefault="00000000" w:rsidRPr="00000000" w14:paraId="0000037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ÄNDRINGS- OCH TOLKNINGSFRÅGOR</w:t>
      </w:r>
    </w:p>
    <w:p w:rsidR="00000000" w:rsidDel="00000000" w:rsidP="00000000" w:rsidRDefault="00000000" w:rsidRPr="00000000" w14:paraId="000003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37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7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C">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D">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E">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8F">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0">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1">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2">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3">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4">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5">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6">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7">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8">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9">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A">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B">
      <w:pPr>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C">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9D">
      <w:pPr>
        <w:pStyle w:val="Heading1"/>
        <w:rPr>
          <w:rFonts w:ascii="Times New Roman" w:cs="Times New Roman" w:eastAsia="Times New Roman" w:hAnsi="Times New Roman"/>
          <w:color w:val="ffffff"/>
        </w:rPr>
      </w:pPr>
      <w:bookmarkStart w:colFirst="0" w:colLast="0" w:name="_a50mt1qp5u7" w:id="25"/>
      <w:bookmarkEnd w:id="25"/>
      <w:r w:rsidDel="00000000" w:rsidR="00000000" w:rsidRPr="00000000">
        <w:rPr>
          <w:rFonts w:ascii="Times New Roman" w:cs="Times New Roman" w:eastAsia="Times New Roman" w:hAnsi="Times New Roman"/>
          <w:b w:val="1"/>
          <w:i w:val="1"/>
          <w:sz w:val="32"/>
          <w:szCs w:val="32"/>
          <w:rtl w:val="0"/>
        </w:rPr>
        <w:t xml:space="preserve">Kapitel 18: </w:t>
      </w:r>
      <w:r w:rsidDel="00000000" w:rsidR="00000000" w:rsidRPr="00000000">
        <w:rPr>
          <w:rFonts w:ascii="Times New Roman" w:cs="Times New Roman" w:eastAsia="Times New Roman" w:hAnsi="Times New Roman"/>
          <w:b w:val="1"/>
          <w:color w:val="ffffff"/>
          <w:sz w:val="32"/>
          <w:szCs w:val="32"/>
          <w:rtl w:val="0"/>
        </w:rPr>
        <w:t xml:space="preserve">INSPEKTOR</w:t>
      </w:r>
      <w:r w:rsidDel="00000000" w:rsidR="00000000" w:rsidRPr="00000000">
        <w:rPr>
          <w:rtl w:val="0"/>
        </w:rPr>
      </w:r>
    </w:p>
    <w:p w:rsidR="00000000" w:rsidDel="00000000" w:rsidP="00000000" w:rsidRDefault="00000000" w:rsidRPr="00000000" w14:paraId="0000039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INSPEKTOR</w:t>
      </w:r>
    </w:p>
    <w:p w:rsidR="00000000" w:rsidDel="00000000" w:rsidP="00000000" w:rsidRDefault="00000000" w:rsidRPr="00000000" w14:paraId="000003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[Inga regleringar utöver Teknologsektionen Teknisk Designs stadga]</w:t>
      </w:r>
    </w:p>
    <w:p w:rsidR="00000000" w:rsidDel="00000000" w:rsidP="00000000" w:rsidRDefault="00000000" w:rsidRPr="00000000" w14:paraId="000003A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A6">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A7">
      <w:pPr>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3A8">
      <w:pPr>
        <w:jc w:val="left"/>
        <w:rPr>
          <w:rFonts w:ascii="Garamond" w:cs="Garamond" w:eastAsia="Garamond" w:hAnsi="Garamond"/>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Franklin Gothic">
    <w:embedBold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9">
    <w:pPr>
      <w:tabs>
        <w:tab w:val="center" w:leader="none" w:pos="4819"/>
        <w:tab w:val="right" w:leader="none" w:pos="9638"/>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Teknologsektionen</w:t>
      <w:tab/>
      <w:t xml:space="preserve">Reglemente</w:t>
      <w:tab/>
      <w:t xml:space="preserve">Antaget</w:t>
    </w:r>
  </w:p>
  <w:p w:rsidR="00000000" w:rsidDel="00000000" w:rsidP="00000000" w:rsidRDefault="00000000" w:rsidRPr="00000000" w14:paraId="000003AA">
    <w:pPr>
      <w:tabs>
        <w:tab w:val="center" w:leader="none" w:pos="4819"/>
        <w:tab w:val="right" w:leader="none" w:pos="9638"/>
      </w:tabs>
      <w:spacing w:line="240" w:lineRule="auto"/>
      <w:rPr/>
    </w:pPr>
    <w:r w:rsidDel="00000000" w:rsidR="00000000" w:rsidRPr="00000000">
      <w:rPr>
        <w:rFonts w:ascii="Times New Roman" w:cs="Times New Roman" w:eastAsia="Times New Roman" w:hAnsi="Times New Roman"/>
        <w:sz w:val="24"/>
        <w:szCs w:val="24"/>
        <w:rtl w:val="0"/>
      </w:rPr>
      <w:t xml:space="preserve">Teknisk Design</w:t>
      <w:tab/>
      <w:tab/>
      <w:t xml:space="preserve">20231208</w:t>
    </w:r>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E">
    <w:pPr>
      <w:tabs>
        <w:tab w:val="center" w:leader="none" w:pos="4819"/>
        <w:tab w:val="right" w:leader="none" w:pos="963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1440" w:firstLine="352"/>
      </w:pPr>
      <w:rPr>
        <w:rFonts w:ascii="Noto Sans Symbols" w:cs="Noto Sans Symbols" w:eastAsia="Noto Sans Symbols" w:hAnsi="Noto Sans Symbols"/>
      </w:rPr>
    </w:lvl>
    <w:lvl w:ilvl="1">
      <w:start w:val="1"/>
      <w:numFmt w:val="bullet"/>
      <w:lvlText w:val="-"/>
      <w:lvlJc w:val="left"/>
      <w:pPr>
        <w:ind w:left="2160" w:hanging="360"/>
      </w:pPr>
      <w:rPr>
        <w:rFonts w:ascii="Times New Roman" w:cs="Times New Roman" w:eastAsia="Times New Roman" w:hAnsi="Times New Roman"/>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